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0B53" w14:textId="77777777" w:rsidR="00830D4B" w:rsidRPr="002D3B9F" w:rsidRDefault="00000000">
      <w:pPr>
        <w:spacing w:before="2400" w:after="200"/>
        <w:jc w:val="center"/>
        <w:rPr>
          <w:lang w:val="en-US"/>
        </w:rPr>
      </w:pPr>
      <w:proofErr w:type="spellStart"/>
      <w:r w:rsidRPr="002D3B9F">
        <w:rPr>
          <w:b/>
          <w:bCs/>
          <w:color w:val="1F4E79"/>
          <w:sz w:val="56"/>
          <w:szCs w:val="56"/>
          <w:lang w:val="en-US"/>
        </w:rPr>
        <w:t>Olyteck</w:t>
      </w:r>
      <w:proofErr w:type="spellEnd"/>
      <w:r w:rsidRPr="002D3B9F">
        <w:rPr>
          <w:b/>
          <w:bCs/>
          <w:color w:val="1F4E79"/>
          <w:sz w:val="56"/>
          <w:szCs w:val="56"/>
          <w:lang w:val="en-US"/>
        </w:rPr>
        <w:t xml:space="preserve"> Cyber</w:t>
      </w:r>
    </w:p>
    <w:p w14:paraId="4A084EC3" w14:textId="77777777" w:rsidR="00830D4B" w:rsidRPr="002D3B9F" w:rsidRDefault="00000000">
      <w:pPr>
        <w:spacing w:after="200"/>
        <w:jc w:val="center"/>
        <w:rPr>
          <w:lang w:val="en-US"/>
        </w:rPr>
      </w:pPr>
      <w:r w:rsidRPr="002D3B9F">
        <w:rPr>
          <w:color w:val="595959"/>
          <w:sz w:val="36"/>
          <w:szCs w:val="36"/>
          <w:lang w:val="en-US"/>
        </w:rPr>
        <w:t>Microsoft 365 Cyber Security Scanner</w:t>
      </w:r>
    </w:p>
    <w:p w14:paraId="3BC26B74" w14:textId="77777777" w:rsidR="00830D4B" w:rsidRPr="002D3B9F" w:rsidRDefault="00000000">
      <w:pPr>
        <w:spacing w:after="800"/>
        <w:jc w:val="center"/>
        <w:rPr>
          <w:lang w:val="en-US"/>
        </w:rPr>
      </w:pPr>
      <w:r w:rsidRPr="002D3B9F">
        <w:rPr>
          <w:i/>
          <w:iCs/>
          <w:color w:val="595959"/>
          <w:sz w:val="28"/>
          <w:szCs w:val="28"/>
          <w:lang w:val="en-US"/>
        </w:rPr>
        <w:t>Application &amp; Security Documentation</w:t>
      </w:r>
    </w:p>
    <w:p w14:paraId="2CA10819" w14:textId="77777777" w:rsidR="00830D4B" w:rsidRPr="002D3B9F" w:rsidRDefault="00000000">
      <w:pPr>
        <w:spacing w:after="200"/>
        <w:jc w:val="center"/>
        <w:rPr>
          <w:lang w:val="en-US"/>
        </w:rPr>
      </w:pPr>
      <w:r w:rsidRPr="002D3B9F">
        <w:rPr>
          <w:color w:val="595959"/>
          <w:lang w:val="en-US"/>
        </w:rPr>
        <w:t>Sales reference for client calls and security questionnaires</w:t>
      </w:r>
    </w:p>
    <w:p w14:paraId="38C08172" w14:textId="77777777" w:rsidR="00830D4B" w:rsidRPr="002D3B9F" w:rsidRDefault="00000000">
      <w:pPr>
        <w:spacing w:before="1800"/>
        <w:jc w:val="center"/>
        <w:rPr>
          <w:lang w:val="en-US"/>
        </w:rPr>
      </w:pPr>
      <w:r w:rsidRPr="002D3B9F">
        <w:rPr>
          <w:color w:val="595959"/>
          <w:sz w:val="20"/>
          <w:szCs w:val="20"/>
          <w:lang w:val="en-US"/>
        </w:rPr>
        <w:t>Document version 1.0</w:t>
      </w:r>
    </w:p>
    <w:p w14:paraId="4C32CE80" w14:textId="77777777" w:rsidR="00830D4B" w:rsidRPr="002D3B9F" w:rsidRDefault="00000000">
      <w:pPr>
        <w:jc w:val="center"/>
        <w:rPr>
          <w:lang w:val="en-US"/>
        </w:rPr>
      </w:pPr>
      <w:r w:rsidRPr="002D3B9F">
        <w:rPr>
          <w:color w:val="595959"/>
          <w:sz w:val="20"/>
          <w:szCs w:val="20"/>
          <w:lang w:val="en-US"/>
        </w:rPr>
        <w:t>Classification: Public</w:t>
      </w:r>
    </w:p>
    <w:p w14:paraId="5428E768" w14:textId="77777777" w:rsidR="00830D4B" w:rsidRPr="002D3B9F" w:rsidRDefault="00000000">
      <w:pPr>
        <w:rPr>
          <w:lang w:val="en-US"/>
        </w:rPr>
      </w:pPr>
      <w:r w:rsidRPr="002D3B9F">
        <w:rPr>
          <w:lang w:val="en-US"/>
        </w:rPr>
        <w:br w:type="page"/>
      </w:r>
    </w:p>
    <w:p w14:paraId="404251A1" w14:textId="77777777" w:rsidR="00830D4B" w:rsidRPr="002D3B9F" w:rsidRDefault="00000000">
      <w:pPr>
        <w:pStyle w:val="Heading1"/>
        <w:rPr>
          <w:lang w:val="en-US"/>
        </w:rPr>
      </w:pPr>
      <w:bookmarkStart w:id="0" w:name="_Toc230984823"/>
      <w:r w:rsidRPr="002D3B9F">
        <w:rPr>
          <w:lang w:val="en-US"/>
        </w:rPr>
        <w:lastRenderedPageBreak/>
        <w:t>About this document</w:t>
      </w:r>
      <w:bookmarkEnd w:id="0"/>
    </w:p>
    <w:p w14:paraId="4B4266F4" w14:textId="77777777" w:rsidR="00830D4B" w:rsidRPr="002D3B9F" w:rsidRDefault="00000000">
      <w:pPr>
        <w:spacing w:after="120" w:line="300" w:lineRule="auto"/>
        <w:rPr>
          <w:lang w:val="en-US"/>
        </w:rPr>
      </w:pPr>
      <w:r w:rsidRPr="002D3B9F">
        <w:rPr>
          <w:lang w:val="en-US"/>
        </w:rPr>
        <w:t xml:space="preserve">This document describes the architecture, security controls, and operational practices of </w:t>
      </w:r>
      <w:proofErr w:type="spellStart"/>
      <w:r w:rsidRPr="002D3B9F">
        <w:rPr>
          <w:lang w:val="en-US"/>
        </w:rPr>
        <w:t>Olyteck</w:t>
      </w:r>
      <w:proofErr w:type="spellEnd"/>
      <w:r w:rsidRPr="002D3B9F">
        <w:rPr>
          <w:lang w:val="en-US"/>
        </w:rPr>
        <w:t xml:space="preserve"> Cyber, a Microsoft 365 security posture scanner. It is intended for our sales team to answer questions raised during prospect calls and to complete vendor security questionnaires quickly and accurately, without disclosing sensitive internal configuration.</w:t>
      </w:r>
    </w:p>
    <w:p w14:paraId="4D7473D5" w14:textId="77777777" w:rsidR="00830D4B" w:rsidRPr="002D3B9F" w:rsidRDefault="00000000">
      <w:pPr>
        <w:spacing w:after="120" w:line="300" w:lineRule="auto"/>
        <w:rPr>
          <w:lang w:val="en-US"/>
        </w:rPr>
      </w:pPr>
      <w:r w:rsidRPr="002D3B9F">
        <w:rPr>
          <w:lang w:val="en-US"/>
        </w:rPr>
        <w:t>The answers below are written at a level appropriate for sharing with prospects, procurement teams, and information-security reviewers. When a question is asked that is not covered here, sales should engage the security or engineering team rather than improvising.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30D4B" w14:paraId="1C79416F" w14:textId="77777777">
        <w:tblPrEx>
          <w:tblCellMar>
            <w:top w:w="0" w:type="dxa"/>
            <w:bottom w:w="0" w:type="dxa"/>
          </w:tblCellMar>
        </w:tblPrEx>
        <w:tc>
          <w:tcPr>
            <w:tcW w:w="9360" w:type="dxa"/>
            <w:tcBorders>
              <w:top w:val="single" w:sz="1" w:space="0" w:color="2E75B6"/>
              <w:left w:val="single" w:sz="12" w:space="0" w:color="2E75B6"/>
              <w:bottom w:val="single" w:sz="1" w:space="0" w:color="2E75B6"/>
              <w:right w:val="single" w:sz="1" w:space="0" w:color="2E75B6"/>
            </w:tcBorders>
            <w:shd w:val="clear" w:color="auto" w:fill="EAF2F8"/>
            <w:tcMar>
              <w:top w:w="160" w:type="dxa"/>
              <w:left w:w="200" w:type="dxa"/>
              <w:bottom w:w="160" w:type="dxa"/>
              <w:right w:w="200" w:type="dxa"/>
            </w:tcMar>
          </w:tcPr>
          <w:p w14:paraId="078CA061" w14:textId="77777777" w:rsidR="00830D4B" w:rsidRPr="002D3B9F" w:rsidRDefault="00000000">
            <w:pPr>
              <w:rPr>
                <w:lang w:val="en-US"/>
              </w:rPr>
            </w:pPr>
            <w:r w:rsidRPr="002D3B9F">
              <w:rPr>
                <w:b/>
                <w:bCs/>
                <w:color w:val="1F4E79"/>
                <w:lang w:val="en-US"/>
              </w:rPr>
              <w:t>Sensitive information policy</w:t>
            </w:r>
          </w:p>
          <w:p w14:paraId="38F14F3A" w14:textId="77777777" w:rsidR="00830D4B" w:rsidRDefault="00000000">
            <w:pPr>
              <w:spacing w:before="80"/>
            </w:pPr>
            <w:r w:rsidRPr="002D3B9F">
              <w:rPr>
                <w:lang w:val="en-US"/>
              </w:rPr>
              <w:t xml:space="preserve">This document deliberately omits server IP addresses, internal hostnames, credential paths, exact key material, sub-processor commercial terms, and identifiers of individual customers. </w:t>
            </w:r>
            <w:proofErr w:type="spellStart"/>
            <w:r>
              <w:t>Requests</w:t>
            </w:r>
            <w:proofErr w:type="spellEnd"/>
            <w:r>
              <w:t xml:space="preserve"> for </w:t>
            </w:r>
            <w:proofErr w:type="spellStart"/>
            <w:r>
              <w:t>these</w:t>
            </w:r>
            <w:proofErr w:type="spellEnd"/>
            <w:r>
              <w:t xml:space="preserve"> </w:t>
            </w:r>
            <w:proofErr w:type="spellStart"/>
            <w:r>
              <w:t>details</w:t>
            </w:r>
            <w:proofErr w:type="spellEnd"/>
            <w:r>
              <w:t xml:space="preserve"> </w:t>
            </w:r>
            <w:proofErr w:type="spellStart"/>
            <w:r>
              <w:t>should</w:t>
            </w:r>
            <w:proofErr w:type="spellEnd"/>
            <w:r>
              <w:t xml:space="preserve"> </w:t>
            </w:r>
            <w:proofErr w:type="spellStart"/>
            <w:r>
              <w:t>be</w:t>
            </w:r>
            <w:proofErr w:type="spellEnd"/>
            <w:r>
              <w:t xml:space="preserve"> </w:t>
            </w:r>
            <w:proofErr w:type="spellStart"/>
            <w:r>
              <w:t>escalated</w:t>
            </w:r>
            <w:proofErr w:type="spellEnd"/>
            <w:r>
              <w:t>.</w:t>
            </w:r>
          </w:p>
        </w:tc>
      </w:tr>
    </w:tbl>
    <w:p w14:paraId="72CFFF3C" w14:textId="77777777" w:rsidR="00830D4B" w:rsidRDefault="00830D4B">
      <w:pPr>
        <w:spacing w:after="80"/>
      </w:pPr>
    </w:p>
    <w:p w14:paraId="307F9EAD" w14:textId="77777777" w:rsidR="00830D4B" w:rsidRDefault="00000000">
      <w:pPr>
        <w:pStyle w:val="Heading1"/>
      </w:pPr>
      <w:bookmarkStart w:id="1" w:name="_Toc230984824"/>
      <w:r>
        <w:t>Table of contents</w:t>
      </w:r>
      <w:bookmarkEnd w:id="1"/>
    </w:p>
    <w:sdt>
      <w:sdtPr>
        <w:alias w:val="Table of Contents"/>
        <w:id w:val="-1193527953"/>
      </w:sdtPr>
      <w:sdtContent>
        <w:p w14:paraId="65FF9A07" w14:textId="1ACA1847" w:rsidR="002D3B9F" w:rsidRDefault="00000000">
          <w:pPr>
            <w:pStyle w:val="TOC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TOC \h \o "1-3"</w:instrText>
          </w:r>
          <w:r>
            <w:fldChar w:fldCharType="separate"/>
          </w:r>
          <w:hyperlink w:anchor="_Toc230984823" w:history="1">
            <w:r w:rsidR="002D3B9F" w:rsidRPr="002A3FDE">
              <w:rPr>
                <w:rStyle w:val="Hyperlink"/>
                <w:noProof/>
                <w:lang w:val="en-US"/>
              </w:rPr>
              <w:t>About this document</w:t>
            </w:r>
            <w:r w:rsidR="002D3B9F">
              <w:rPr>
                <w:noProof/>
              </w:rPr>
              <w:tab/>
            </w:r>
            <w:r w:rsidR="002D3B9F">
              <w:rPr>
                <w:noProof/>
              </w:rPr>
              <w:fldChar w:fldCharType="begin"/>
            </w:r>
            <w:r w:rsidR="002D3B9F">
              <w:rPr>
                <w:noProof/>
              </w:rPr>
              <w:instrText xml:space="preserve"> PAGEREF _Toc230984823 \h </w:instrText>
            </w:r>
            <w:r w:rsidR="002D3B9F">
              <w:rPr>
                <w:noProof/>
              </w:rPr>
            </w:r>
            <w:r w:rsidR="002D3B9F">
              <w:rPr>
                <w:noProof/>
              </w:rPr>
              <w:fldChar w:fldCharType="separate"/>
            </w:r>
            <w:r w:rsidR="002D3B9F">
              <w:rPr>
                <w:noProof/>
              </w:rPr>
              <w:t>2</w:t>
            </w:r>
            <w:r w:rsidR="002D3B9F">
              <w:rPr>
                <w:noProof/>
              </w:rPr>
              <w:fldChar w:fldCharType="end"/>
            </w:r>
          </w:hyperlink>
        </w:p>
        <w:p w14:paraId="19C4FAED" w14:textId="0DA71E54" w:rsidR="002D3B9F" w:rsidRDefault="002D3B9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0984824" w:history="1">
            <w:r w:rsidRPr="002A3FDE">
              <w:rPr>
                <w:rStyle w:val="Hyperlink"/>
                <w:noProof/>
              </w:rPr>
              <w:t>Table of contents</w:t>
            </w:r>
            <w:r>
              <w:rPr>
                <w:noProof/>
              </w:rPr>
              <w:tab/>
            </w:r>
            <w:r>
              <w:rPr>
                <w:noProof/>
              </w:rPr>
              <w:fldChar w:fldCharType="begin"/>
            </w:r>
            <w:r>
              <w:rPr>
                <w:noProof/>
              </w:rPr>
              <w:instrText xml:space="preserve"> PAGEREF _Toc230984824 \h </w:instrText>
            </w:r>
            <w:r>
              <w:rPr>
                <w:noProof/>
              </w:rPr>
            </w:r>
            <w:r>
              <w:rPr>
                <w:noProof/>
              </w:rPr>
              <w:fldChar w:fldCharType="separate"/>
            </w:r>
            <w:r>
              <w:rPr>
                <w:noProof/>
              </w:rPr>
              <w:t>2</w:t>
            </w:r>
            <w:r>
              <w:rPr>
                <w:noProof/>
              </w:rPr>
              <w:fldChar w:fldCharType="end"/>
            </w:r>
          </w:hyperlink>
        </w:p>
        <w:p w14:paraId="34DB1DA8" w14:textId="305E2BE5" w:rsidR="002D3B9F" w:rsidRDefault="002D3B9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0984825" w:history="1">
            <w:r w:rsidRPr="002A3FDE">
              <w:rPr>
                <w:rStyle w:val="Hyperlink"/>
                <w:noProof/>
                <w:lang w:val="en-US"/>
              </w:rPr>
              <w:t>1. Product overview</w:t>
            </w:r>
            <w:r>
              <w:rPr>
                <w:noProof/>
              </w:rPr>
              <w:tab/>
            </w:r>
            <w:r>
              <w:rPr>
                <w:noProof/>
              </w:rPr>
              <w:fldChar w:fldCharType="begin"/>
            </w:r>
            <w:r>
              <w:rPr>
                <w:noProof/>
              </w:rPr>
              <w:instrText xml:space="preserve"> PAGEREF _Toc230984825 \h </w:instrText>
            </w:r>
            <w:r>
              <w:rPr>
                <w:noProof/>
              </w:rPr>
            </w:r>
            <w:r>
              <w:rPr>
                <w:noProof/>
              </w:rPr>
              <w:fldChar w:fldCharType="separate"/>
            </w:r>
            <w:r>
              <w:rPr>
                <w:noProof/>
              </w:rPr>
              <w:t>5</w:t>
            </w:r>
            <w:r>
              <w:rPr>
                <w:noProof/>
              </w:rPr>
              <w:fldChar w:fldCharType="end"/>
            </w:r>
          </w:hyperlink>
        </w:p>
        <w:p w14:paraId="550D7B6A" w14:textId="0D3389C2"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26" w:history="1">
            <w:r w:rsidRPr="002A3FDE">
              <w:rPr>
                <w:rStyle w:val="Hyperlink"/>
                <w:noProof/>
                <w:lang w:val="en-US"/>
              </w:rPr>
              <w:t>1.1 What Olyteck Cyber does</w:t>
            </w:r>
            <w:r>
              <w:rPr>
                <w:noProof/>
              </w:rPr>
              <w:tab/>
            </w:r>
            <w:r>
              <w:rPr>
                <w:noProof/>
              </w:rPr>
              <w:fldChar w:fldCharType="begin"/>
            </w:r>
            <w:r>
              <w:rPr>
                <w:noProof/>
              </w:rPr>
              <w:instrText xml:space="preserve"> PAGEREF _Toc230984826 \h </w:instrText>
            </w:r>
            <w:r>
              <w:rPr>
                <w:noProof/>
              </w:rPr>
            </w:r>
            <w:r>
              <w:rPr>
                <w:noProof/>
              </w:rPr>
              <w:fldChar w:fldCharType="separate"/>
            </w:r>
            <w:r>
              <w:rPr>
                <w:noProof/>
              </w:rPr>
              <w:t>5</w:t>
            </w:r>
            <w:r>
              <w:rPr>
                <w:noProof/>
              </w:rPr>
              <w:fldChar w:fldCharType="end"/>
            </w:r>
          </w:hyperlink>
        </w:p>
        <w:p w14:paraId="014472FE" w14:textId="4E68369A"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27" w:history="1">
            <w:r w:rsidRPr="002A3FDE">
              <w:rPr>
                <w:rStyle w:val="Hyperlink"/>
                <w:noProof/>
                <w:lang w:val="en-US"/>
              </w:rPr>
              <w:t>1.2 In-scope Microsoft 365 services</w:t>
            </w:r>
            <w:r>
              <w:rPr>
                <w:noProof/>
              </w:rPr>
              <w:tab/>
            </w:r>
            <w:r>
              <w:rPr>
                <w:noProof/>
              </w:rPr>
              <w:fldChar w:fldCharType="begin"/>
            </w:r>
            <w:r>
              <w:rPr>
                <w:noProof/>
              </w:rPr>
              <w:instrText xml:space="preserve"> PAGEREF _Toc230984827 \h </w:instrText>
            </w:r>
            <w:r>
              <w:rPr>
                <w:noProof/>
              </w:rPr>
            </w:r>
            <w:r>
              <w:rPr>
                <w:noProof/>
              </w:rPr>
              <w:fldChar w:fldCharType="separate"/>
            </w:r>
            <w:r>
              <w:rPr>
                <w:noProof/>
              </w:rPr>
              <w:t>5</w:t>
            </w:r>
            <w:r>
              <w:rPr>
                <w:noProof/>
              </w:rPr>
              <w:fldChar w:fldCharType="end"/>
            </w:r>
          </w:hyperlink>
        </w:p>
        <w:p w14:paraId="39FC39D0" w14:textId="198BC7DD"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28" w:history="1">
            <w:r w:rsidRPr="002A3FDE">
              <w:rPr>
                <w:rStyle w:val="Hyperlink"/>
                <w:noProof/>
                <w:lang w:val="en-US"/>
              </w:rPr>
              <w:t>1.3 Who the product is for</w:t>
            </w:r>
            <w:r>
              <w:rPr>
                <w:noProof/>
              </w:rPr>
              <w:tab/>
            </w:r>
            <w:r>
              <w:rPr>
                <w:noProof/>
              </w:rPr>
              <w:fldChar w:fldCharType="begin"/>
            </w:r>
            <w:r>
              <w:rPr>
                <w:noProof/>
              </w:rPr>
              <w:instrText xml:space="preserve"> PAGEREF _Toc230984828 \h </w:instrText>
            </w:r>
            <w:r>
              <w:rPr>
                <w:noProof/>
              </w:rPr>
            </w:r>
            <w:r>
              <w:rPr>
                <w:noProof/>
              </w:rPr>
              <w:fldChar w:fldCharType="separate"/>
            </w:r>
            <w:r>
              <w:rPr>
                <w:noProof/>
              </w:rPr>
              <w:t>5</w:t>
            </w:r>
            <w:r>
              <w:rPr>
                <w:noProof/>
              </w:rPr>
              <w:fldChar w:fldCharType="end"/>
            </w:r>
          </w:hyperlink>
        </w:p>
        <w:p w14:paraId="1C42BB9B" w14:textId="00EF7CFB"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29" w:history="1">
            <w:r w:rsidRPr="002A3FDE">
              <w:rPr>
                <w:rStyle w:val="Hyperlink"/>
                <w:noProof/>
                <w:lang w:val="en-US"/>
              </w:rPr>
              <w:t>1.4 Deployment model</w:t>
            </w:r>
            <w:r>
              <w:rPr>
                <w:noProof/>
              </w:rPr>
              <w:tab/>
            </w:r>
            <w:r>
              <w:rPr>
                <w:noProof/>
              </w:rPr>
              <w:fldChar w:fldCharType="begin"/>
            </w:r>
            <w:r>
              <w:rPr>
                <w:noProof/>
              </w:rPr>
              <w:instrText xml:space="preserve"> PAGEREF _Toc230984829 \h </w:instrText>
            </w:r>
            <w:r>
              <w:rPr>
                <w:noProof/>
              </w:rPr>
            </w:r>
            <w:r>
              <w:rPr>
                <w:noProof/>
              </w:rPr>
              <w:fldChar w:fldCharType="separate"/>
            </w:r>
            <w:r>
              <w:rPr>
                <w:noProof/>
              </w:rPr>
              <w:t>5</w:t>
            </w:r>
            <w:r>
              <w:rPr>
                <w:noProof/>
              </w:rPr>
              <w:fldChar w:fldCharType="end"/>
            </w:r>
          </w:hyperlink>
        </w:p>
        <w:p w14:paraId="4723DC7C" w14:textId="04F27947" w:rsidR="002D3B9F" w:rsidRDefault="002D3B9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0984830" w:history="1">
            <w:r w:rsidRPr="002A3FDE">
              <w:rPr>
                <w:rStyle w:val="Hyperlink"/>
                <w:noProof/>
              </w:rPr>
              <w:t>2. Company and vendor information</w:t>
            </w:r>
            <w:r>
              <w:rPr>
                <w:noProof/>
              </w:rPr>
              <w:tab/>
            </w:r>
            <w:r>
              <w:rPr>
                <w:noProof/>
              </w:rPr>
              <w:fldChar w:fldCharType="begin"/>
            </w:r>
            <w:r>
              <w:rPr>
                <w:noProof/>
              </w:rPr>
              <w:instrText xml:space="preserve"> PAGEREF _Toc230984830 \h </w:instrText>
            </w:r>
            <w:r>
              <w:rPr>
                <w:noProof/>
              </w:rPr>
            </w:r>
            <w:r>
              <w:rPr>
                <w:noProof/>
              </w:rPr>
              <w:fldChar w:fldCharType="separate"/>
            </w:r>
            <w:r>
              <w:rPr>
                <w:noProof/>
              </w:rPr>
              <w:t>5</w:t>
            </w:r>
            <w:r>
              <w:rPr>
                <w:noProof/>
              </w:rPr>
              <w:fldChar w:fldCharType="end"/>
            </w:r>
          </w:hyperlink>
        </w:p>
        <w:p w14:paraId="45CE5D35" w14:textId="1374644C" w:rsidR="002D3B9F" w:rsidRDefault="002D3B9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0984831" w:history="1">
            <w:r w:rsidRPr="002A3FDE">
              <w:rPr>
                <w:rStyle w:val="Hyperlink"/>
                <w:noProof/>
                <w:lang w:val="en-US"/>
              </w:rPr>
              <w:t>3. Application architecture</w:t>
            </w:r>
            <w:r>
              <w:rPr>
                <w:noProof/>
              </w:rPr>
              <w:tab/>
            </w:r>
            <w:r>
              <w:rPr>
                <w:noProof/>
              </w:rPr>
              <w:fldChar w:fldCharType="begin"/>
            </w:r>
            <w:r>
              <w:rPr>
                <w:noProof/>
              </w:rPr>
              <w:instrText xml:space="preserve"> PAGEREF _Toc230984831 \h </w:instrText>
            </w:r>
            <w:r>
              <w:rPr>
                <w:noProof/>
              </w:rPr>
            </w:r>
            <w:r>
              <w:rPr>
                <w:noProof/>
              </w:rPr>
              <w:fldChar w:fldCharType="separate"/>
            </w:r>
            <w:r>
              <w:rPr>
                <w:noProof/>
              </w:rPr>
              <w:t>6</w:t>
            </w:r>
            <w:r>
              <w:rPr>
                <w:noProof/>
              </w:rPr>
              <w:fldChar w:fldCharType="end"/>
            </w:r>
          </w:hyperlink>
        </w:p>
        <w:p w14:paraId="18DAA421" w14:textId="57962F79"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32" w:history="1">
            <w:r w:rsidRPr="002A3FDE">
              <w:rPr>
                <w:rStyle w:val="Hyperlink"/>
                <w:noProof/>
                <w:lang w:val="en-US"/>
              </w:rPr>
              <w:t>3.1 High-level architecture</w:t>
            </w:r>
            <w:r>
              <w:rPr>
                <w:noProof/>
              </w:rPr>
              <w:tab/>
            </w:r>
            <w:r>
              <w:rPr>
                <w:noProof/>
              </w:rPr>
              <w:fldChar w:fldCharType="begin"/>
            </w:r>
            <w:r>
              <w:rPr>
                <w:noProof/>
              </w:rPr>
              <w:instrText xml:space="preserve"> PAGEREF _Toc230984832 \h </w:instrText>
            </w:r>
            <w:r>
              <w:rPr>
                <w:noProof/>
              </w:rPr>
            </w:r>
            <w:r>
              <w:rPr>
                <w:noProof/>
              </w:rPr>
              <w:fldChar w:fldCharType="separate"/>
            </w:r>
            <w:r>
              <w:rPr>
                <w:noProof/>
              </w:rPr>
              <w:t>6</w:t>
            </w:r>
            <w:r>
              <w:rPr>
                <w:noProof/>
              </w:rPr>
              <w:fldChar w:fldCharType="end"/>
            </w:r>
          </w:hyperlink>
        </w:p>
        <w:p w14:paraId="16D752B8" w14:textId="457A77B6"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33" w:history="1">
            <w:r w:rsidRPr="002A3FDE">
              <w:rPr>
                <w:rStyle w:val="Hyperlink"/>
                <w:noProof/>
              </w:rPr>
              <w:t>3.2 Component summary</w:t>
            </w:r>
            <w:r>
              <w:rPr>
                <w:noProof/>
              </w:rPr>
              <w:tab/>
            </w:r>
            <w:r>
              <w:rPr>
                <w:noProof/>
              </w:rPr>
              <w:fldChar w:fldCharType="begin"/>
            </w:r>
            <w:r>
              <w:rPr>
                <w:noProof/>
              </w:rPr>
              <w:instrText xml:space="preserve"> PAGEREF _Toc230984833 \h </w:instrText>
            </w:r>
            <w:r>
              <w:rPr>
                <w:noProof/>
              </w:rPr>
            </w:r>
            <w:r>
              <w:rPr>
                <w:noProof/>
              </w:rPr>
              <w:fldChar w:fldCharType="separate"/>
            </w:r>
            <w:r>
              <w:rPr>
                <w:noProof/>
              </w:rPr>
              <w:t>6</w:t>
            </w:r>
            <w:r>
              <w:rPr>
                <w:noProof/>
              </w:rPr>
              <w:fldChar w:fldCharType="end"/>
            </w:r>
          </w:hyperlink>
        </w:p>
        <w:p w14:paraId="5D8D1051" w14:textId="2EEDE8D5"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34" w:history="1">
            <w:r w:rsidRPr="002A3FDE">
              <w:rPr>
                <w:rStyle w:val="Hyperlink"/>
                <w:noProof/>
                <w:lang w:val="en-US"/>
              </w:rPr>
              <w:t>3.3 Multi-tenancy</w:t>
            </w:r>
            <w:r>
              <w:rPr>
                <w:noProof/>
              </w:rPr>
              <w:tab/>
            </w:r>
            <w:r>
              <w:rPr>
                <w:noProof/>
              </w:rPr>
              <w:fldChar w:fldCharType="begin"/>
            </w:r>
            <w:r>
              <w:rPr>
                <w:noProof/>
              </w:rPr>
              <w:instrText xml:space="preserve"> PAGEREF _Toc230984834 \h </w:instrText>
            </w:r>
            <w:r>
              <w:rPr>
                <w:noProof/>
              </w:rPr>
            </w:r>
            <w:r>
              <w:rPr>
                <w:noProof/>
              </w:rPr>
              <w:fldChar w:fldCharType="separate"/>
            </w:r>
            <w:r>
              <w:rPr>
                <w:noProof/>
              </w:rPr>
              <w:t>7</w:t>
            </w:r>
            <w:r>
              <w:rPr>
                <w:noProof/>
              </w:rPr>
              <w:fldChar w:fldCharType="end"/>
            </w:r>
          </w:hyperlink>
        </w:p>
        <w:p w14:paraId="07B7EB77" w14:textId="2FDBA65E"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35" w:history="1">
            <w:r w:rsidRPr="002A3FDE">
              <w:rPr>
                <w:rStyle w:val="Hyperlink"/>
                <w:noProof/>
                <w:lang w:val="en-US"/>
              </w:rPr>
              <w:t>3.4 Data flow at a high level</w:t>
            </w:r>
            <w:r>
              <w:rPr>
                <w:noProof/>
              </w:rPr>
              <w:tab/>
            </w:r>
            <w:r>
              <w:rPr>
                <w:noProof/>
              </w:rPr>
              <w:fldChar w:fldCharType="begin"/>
            </w:r>
            <w:r>
              <w:rPr>
                <w:noProof/>
              </w:rPr>
              <w:instrText xml:space="preserve"> PAGEREF _Toc230984835 \h </w:instrText>
            </w:r>
            <w:r>
              <w:rPr>
                <w:noProof/>
              </w:rPr>
            </w:r>
            <w:r>
              <w:rPr>
                <w:noProof/>
              </w:rPr>
              <w:fldChar w:fldCharType="separate"/>
            </w:r>
            <w:r>
              <w:rPr>
                <w:noProof/>
              </w:rPr>
              <w:t>7</w:t>
            </w:r>
            <w:r>
              <w:rPr>
                <w:noProof/>
              </w:rPr>
              <w:fldChar w:fldCharType="end"/>
            </w:r>
          </w:hyperlink>
        </w:p>
        <w:p w14:paraId="35D0E742" w14:textId="0A4AE6A8" w:rsidR="002D3B9F" w:rsidRDefault="002D3B9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0984836" w:history="1">
            <w:r w:rsidRPr="002A3FDE">
              <w:rPr>
                <w:rStyle w:val="Hyperlink"/>
                <w:noProof/>
                <w:lang w:val="en-US"/>
              </w:rPr>
              <w:t>4. Infrastructure and hosting</w:t>
            </w:r>
            <w:r>
              <w:rPr>
                <w:noProof/>
              </w:rPr>
              <w:tab/>
            </w:r>
            <w:r>
              <w:rPr>
                <w:noProof/>
              </w:rPr>
              <w:fldChar w:fldCharType="begin"/>
            </w:r>
            <w:r>
              <w:rPr>
                <w:noProof/>
              </w:rPr>
              <w:instrText xml:space="preserve"> PAGEREF _Toc230984836 \h </w:instrText>
            </w:r>
            <w:r>
              <w:rPr>
                <w:noProof/>
              </w:rPr>
            </w:r>
            <w:r>
              <w:rPr>
                <w:noProof/>
              </w:rPr>
              <w:fldChar w:fldCharType="separate"/>
            </w:r>
            <w:r>
              <w:rPr>
                <w:noProof/>
              </w:rPr>
              <w:t>7</w:t>
            </w:r>
            <w:r>
              <w:rPr>
                <w:noProof/>
              </w:rPr>
              <w:fldChar w:fldCharType="end"/>
            </w:r>
          </w:hyperlink>
        </w:p>
        <w:p w14:paraId="2A449D34" w14:textId="1010164D"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37" w:history="1">
            <w:r w:rsidRPr="002A3FDE">
              <w:rPr>
                <w:rStyle w:val="Hyperlink"/>
                <w:noProof/>
                <w:lang w:val="en-US"/>
              </w:rPr>
              <w:t>4.1 Hosting provider</w:t>
            </w:r>
            <w:r>
              <w:rPr>
                <w:noProof/>
              </w:rPr>
              <w:tab/>
            </w:r>
            <w:r>
              <w:rPr>
                <w:noProof/>
              </w:rPr>
              <w:fldChar w:fldCharType="begin"/>
            </w:r>
            <w:r>
              <w:rPr>
                <w:noProof/>
              </w:rPr>
              <w:instrText xml:space="preserve"> PAGEREF _Toc230984837 \h </w:instrText>
            </w:r>
            <w:r>
              <w:rPr>
                <w:noProof/>
              </w:rPr>
            </w:r>
            <w:r>
              <w:rPr>
                <w:noProof/>
              </w:rPr>
              <w:fldChar w:fldCharType="separate"/>
            </w:r>
            <w:r>
              <w:rPr>
                <w:noProof/>
              </w:rPr>
              <w:t>7</w:t>
            </w:r>
            <w:r>
              <w:rPr>
                <w:noProof/>
              </w:rPr>
              <w:fldChar w:fldCharType="end"/>
            </w:r>
          </w:hyperlink>
        </w:p>
        <w:p w14:paraId="254F9FA5" w14:textId="736EF5B9"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38" w:history="1">
            <w:r w:rsidRPr="002A3FDE">
              <w:rPr>
                <w:rStyle w:val="Hyperlink"/>
                <w:noProof/>
                <w:lang w:val="en-US"/>
              </w:rPr>
              <w:t>4.2 Data residency</w:t>
            </w:r>
            <w:r>
              <w:rPr>
                <w:noProof/>
              </w:rPr>
              <w:tab/>
            </w:r>
            <w:r>
              <w:rPr>
                <w:noProof/>
              </w:rPr>
              <w:fldChar w:fldCharType="begin"/>
            </w:r>
            <w:r>
              <w:rPr>
                <w:noProof/>
              </w:rPr>
              <w:instrText xml:space="preserve"> PAGEREF _Toc230984838 \h </w:instrText>
            </w:r>
            <w:r>
              <w:rPr>
                <w:noProof/>
              </w:rPr>
            </w:r>
            <w:r>
              <w:rPr>
                <w:noProof/>
              </w:rPr>
              <w:fldChar w:fldCharType="separate"/>
            </w:r>
            <w:r>
              <w:rPr>
                <w:noProof/>
              </w:rPr>
              <w:t>7</w:t>
            </w:r>
            <w:r>
              <w:rPr>
                <w:noProof/>
              </w:rPr>
              <w:fldChar w:fldCharType="end"/>
            </w:r>
          </w:hyperlink>
        </w:p>
        <w:p w14:paraId="7AAC48EA" w14:textId="58ED8777"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39" w:history="1">
            <w:r w:rsidRPr="002A3FDE">
              <w:rPr>
                <w:rStyle w:val="Hyperlink"/>
                <w:noProof/>
                <w:lang w:val="en-US"/>
              </w:rPr>
              <w:t>4.3 Network architecture</w:t>
            </w:r>
            <w:r>
              <w:rPr>
                <w:noProof/>
              </w:rPr>
              <w:tab/>
            </w:r>
            <w:r>
              <w:rPr>
                <w:noProof/>
              </w:rPr>
              <w:fldChar w:fldCharType="begin"/>
            </w:r>
            <w:r>
              <w:rPr>
                <w:noProof/>
              </w:rPr>
              <w:instrText xml:space="preserve"> PAGEREF _Toc230984839 \h </w:instrText>
            </w:r>
            <w:r>
              <w:rPr>
                <w:noProof/>
              </w:rPr>
            </w:r>
            <w:r>
              <w:rPr>
                <w:noProof/>
              </w:rPr>
              <w:fldChar w:fldCharType="separate"/>
            </w:r>
            <w:r>
              <w:rPr>
                <w:noProof/>
              </w:rPr>
              <w:t>8</w:t>
            </w:r>
            <w:r>
              <w:rPr>
                <w:noProof/>
              </w:rPr>
              <w:fldChar w:fldCharType="end"/>
            </w:r>
          </w:hyperlink>
        </w:p>
        <w:p w14:paraId="3E764041" w14:textId="6B958A7F"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40" w:history="1">
            <w:r w:rsidRPr="002A3FDE">
              <w:rPr>
                <w:rStyle w:val="Hyperlink"/>
                <w:noProof/>
                <w:lang w:val="en-US"/>
              </w:rPr>
              <w:t>4.4 Capacity, scaling, and high availability</w:t>
            </w:r>
            <w:r>
              <w:rPr>
                <w:noProof/>
              </w:rPr>
              <w:tab/>
            </w:r>
            <w:r>
              <w:rPr>
                <w:noProof/>
              </w:rPr>
              <w:fldChar w:fldCharType="begin"/>
            </w:r>
            <w:r>
              <w:rPr>
                <w:noProof/>
              </w:rPr>
              <w:instrText xml:space="preserve"> PAGEREF _Toc230984840 \h </w:instrText>
            </w:r>
            <w:r>
              <w:rPr>
                <w:noProof/>
              </w:rPr>
            </w:r>
            <w:r>
              <w:rPr>
                <w:noProof/>
              </w:rPr>
              <w:fldChar w:fldCharType="separate"/>
            </w:r>
            <w:r>
              <w:rPr>
                <w:noProof/>
              </w:rPr>
              <w:t>8</w:t>
            </w:r>
            <w:r>
              <w:rPr>
                <w:noProof/>
              </w:rPr>
              <w:fldChar w:fldCharType="end"/>
            </w:r>
          </w:hyperlink>
        </w:p>
        <w:p w14:paraId="598BD235" w14:textId="09527EB9" w:rsidR="002D3B9F" w:rsidRDefault="002D3B9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0984841" w:history="1">
            <w:r w:rsidRPr="002A3FDE">
              <w:rPr>
                <w:rStyle w:val="Hyperlink"/>
                <w:noProof/>
                <w:lang w:val="en-US"/>
              </w:rPr>
              <w:t>5. Identity, authentication, and authorization</w:t>
            </w:r>
            <w:r>
              <w:rPr>
                <w:noProof/>
              </w:rPr>
              <w:tab/>
            </w:r>
            <w:r>
              <w:rPr>
                <w:noProof/>
              </w:rPr>
              <w:fldChar w:fldCharType="begin"/>
            </w:r>
            <w:r>
              <w:rPr>
                <w:noProof/>
              </w:rPr>
              <w:instrText xml:space="preserve"> PAGEREF _Toc230984841 \h </w:instrText>
            </w:r>
            <w:r>
              <w:rPr>
                <w:noProof/>
              </w:rPr>
            </w:r>
            <w:r>
              <w:rPr>
                <w:noProof/>
              </w:rPr>
              <w:fldChar w:fldCharType="separate"/>
            </w:r>
            <w:r>
              <w:rPr>
                <w:noProof/>
              </w:rPr>
              <w:t>8</w:t>
            </w:r>
            <w:r>
              <w:rPr>
                <w:noProof/>
              </w:rPr>
              <w:fldChar w:fldCharType="end"/>
            </w:r>
          </w:hyperlink>
        </w:p>
        <w:p w14:paraId="640C17DD" w14:textId="32FF9CE1"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42" w:history="1">
            <w:r w:rsidRPr="002A3FDE">
              <w:rPr>
                <w:rStyle w:val="Hyperlink"/>
                <w:noProof/>
                <w:lang w:val="en-US"/>
              </w:rPr>
              <w:t>5.1 End-user authentication</w:t>
            </w:r>
            <w:r>
              <w:rPr>
                <w:noProof/>
              </w:rPr>
              <w:tab/>
            </w:r>
            <w:r>
              <w:rPr>
                <w:noProof/>
              </w:rPr>
              <w:fldChar w:fldCharType="begin"/>
            </w:r>
            <w:r>
              <w:rPr>
                <w:noProof/>
              </w:rPr>
              <w:instrText xml:space="preserve"> PAGEREF _Toc230984842 \h </w:instrText>
            </w:r>
            <w:r>
              <w:rPr>
                <w:noProof/>
              </w:rPr>
            </w:r>
            <w:r>
              <w:rPr>
                <w:noProof/>
              </w:rPr>
              <w:fldChar w:fldCharType="separate"/>
            </w:r>
            <w:r>
              <w:rPr>
                <w:noProof/>
              </w:rPr>
              <w:t>8</w:t>
            </w:r>
            <w:r>
              <w:rPr>
                <w:noProof/>
              </w:rPr>
              <w:fldChar w:fldCharType="end"/>
            </w:r>
          </w:hyperlink>
        </w:p>
        <w:p w14:paraId="3EFC669B" w14:textId="0591750F"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43" w:history="1">
            <w:r w:rsidRPr="002A3FDE">
              <w:rPr>
                <w:rStyle w:val="Hyperlink"/>
                <w:noProof/>
                <w:lang w:val="en-US"/>
              </w:rPr>
              <w:t>5.2 Required Microsoft Graph permissions</w:t>
            </w:r>
            <w:r>
              <w:rPr>
                <w:noProof/>
              </w:rPr>
              <w:tab/>
            </w:r>
            <w:r>
              <w:rPr>
                <w:noProof/>
              </w:rPr>
              <w:fldChar w:fldCharType="begin"/>
            </w:r>
            <w:r>
              <w:rPr>
                <w:noProof/>
              </w:rPr>
              <w:instrText xml:space="preserve"> PAGEREF _Toc230984843 \h </w:instrText>
            </w:r>
            <w:r>
              <w:rPr>
                <w:noProof/>
              </w:rPr>
            </w:r>
            <w:r>
              <w:rPr>
                <w:noProof/>
              </w:rPr>
              <w:fldChar w:fldCharType="separate"/>
            </w:r>
            <w:r>
              <w:rPr>
                <w:noProof/>
              </w:rPr>
              <w:t>8</w:t>
            </w:r>
            <w:r>
              <w:rPr>
                <w:noProof/>
              </w:rPr>
              <w:fldChar w:fldCharType="end"/>
            </w:r>
          </w:hyperlink>
        </w:p>
        <w:p w14:paraId="73F922AB" w14:textId="3567F98A" w:rsidR="002D3B9F" w:rsidRDefault="002D3B9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0984844" w:history="1">
            <w:r w:rsidRPr="002A3FDE">
              <w:rPr>
                <w:rStyle w:val="Hyperlink"/>
                <w:noProof/>
              </w:rPr>
              <w:t>5.2.1 Sign-in application (delegated)</w:t>
            </w:r>
            <w:r>
              <w:rPr>
                <w:noProof/>
              </w:rPr>
              <w:tab/>
            </w:r>
            <w:r>
              <w:rPr>
                <w:noProof/>
              </w:rPr>
              <w:fldChar w:fldCharType="begin"/>
            </w:r>
            <w:r>
              <w:rPr>
                <w:noProof/>
              </w:rPr>
              <w:instrText xml:space="preserve"> PAGEREF _Toc230984844 \h </w:instrText>
            </w:r>
            <w:r>
              <w:rPr>
                <w:noProof/>
              </w:rPr>
            </w:r>
            <w:r>
              <w:rPr>
                <w:noProof/>
              </w:rPr>
              <w:fldChar w:fldCharType="separate"/>
            </w:r>
            <w:r>
              <w:rPr>
                <w:noProof/>
              </w:rPr>
              <w:t>8</w:t>
            </w:r>
            <w:r>
              <w:rPr>
                <w:noProof/>
              </w:rPr>
              <w:fldChar w:fldCharType="end"/>
            </w:r>
          </w:hyperlink>
        </w:p>
        <w:p w14:paraId="37B3FC92" w14:textId="64DF7C4C" w:rsidR="002D3B9F" w:rsidRDefault="002D3B9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0984845" w:history="1">
            <w:r w:rsidRPr="002A3FDE">
              <w:rPr>
                <w:rStyle w:val="Hyperlink"/>
                <w:noProof/>
                <w:lang w:val="en-US"/>
              </w:rPr>
              <w:t>5.2.2 Scanner application (admin-consented, read-oriented)</w:t>
            </w:r>
            <w:r>
              <w:rPr>
                <w:noProof/>
              </w:rPr>
              <w:tab/>
            </w:r>
            <w:r>
              <w:rPr>
                <w:noProof/>
              </w:rPr>
              <w:fldChar w:fldCharType="begin"/>
            </w:r>
            <w:r>
              <w:rPr>
                <w:noProof/>
              </w:rPr>
              <w:instrText xml:space="preserve"> PAGEREF _Toc230984845 \h </w:instrText>
            </w:r>
            <w:r>
              <w:rPr>
                <w:noProof/>
              </w:rPr>
            </w:r>
            <w:r>
              <w:rPr>
                <w:noProof/>
              </w:rPr>
              <w:fldChar w:fldCharType="separate"/>
            </w:r>
            <w:r>
              <w:rPr>
                <w:noProof/>
              </w:rPr>
              <w:t>8</w:t>
            </w:r>
            <w:r>
              <w:rPr>
                <w:noProof/>
              </w:rPr>
              <w:fldChar w:fldCharType="end"/>
            </w:r>
          </w:hyperlink>
        </w:p>
        <w:p w14:paraId="0EED5006" w14:textId="43F2BBF2"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46" w:history="1">
            <w:r w:rsidRPr="002A3FDE">
              <w:rPr>
                <w:rStyle w:val="Hyperlink"/>
                <w:noProof/>
                <w:lang w:val="en-US"/>
              </w:rPr>
              <w:t>5.3 Tenant separation</w:t>
            </w:r>
            <w:r>
              <w:rPr>
                <w:noProof/>
              </w:rPr>
              <w:tab/>
            </w:r>
            <w:r>
              <w:rPr>
                <w:noProof/>
              </w:rPr>
              <w:fldChar w:fldCharType="begin"/>
            </w:r>
            <w:r>
              <w:rPr>
                <w:noProof/>
              </w:rPr>
              <w:instrText xml:space="preserve"> PAGEREF _Toc230984846 \h </w:instrText>
            </w:r>
            <w:r>
              <w:rPr>
                <w:noProof/>
              </w:rPr>
            </w:r>
            <w:r>
              <w:rPr>
                <w:noProof/>
              </w:rPr>
              <w:fldChar w:fldCharType="separate"/>
            </w:r>
            <w:r>
              <w:rPr>
                <w:noProof/>
              </w:rPr>
              <w:t>9</w:t>
            </w:r>
            <w:r>
              <w:rPr>
                <w:noProof/>
              </w:rPr>
              <w:fldChar w:fldCharType="end"/>
            </w:r>
          </w:hyperlink>
        </w:p>
        <w:p w14:paraId="4123A7A2" w14:textId="5AA80620"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47" w:history="1">
            <w:r w:rsidRPr="002A3FDE">
              <w:rPr>
                <w:rStyle w:val="Hyperlink"/>
                <w:noProof/>
                <w:lang w:val="en-US"/>
              </w:rPr>
              <w:t>5.4 Privileged access by Olyteck staff</w:t>
            </w:r>
            <w:r>
              <w:rPr>
                <w:noProof/>
              </w:rPr>
              <w:tab/>
            </w:r>
            <w:r>
              <w:rPr>
                <w:noProof/>
              </w:rPr>
              <w:fldChar w:fldCharType="begin"/>
            </w:r>
            <w:r>
              <w:rPr>
                <w:noProof/>
              </w:rPr>
              <w:instrText xml:space="preserve"> PAGEREF _Toc230984847 \h </w:instrText>
            </w:r>
            <w:r>
              <w:rPr>
                <w:noProof/>
              </w:rPr>
            </w:r>
            <w:r>
              <w:rPr>
                <w:noProof/>
              </w:rPr>
              <w:fldChar w:fldCharType="separate"/>
            </w:r>
            <w:r>
              <w:rPr>
                <w:noProof/>
              </w:rPr>
              <w:t>9</w:t>
            </w:r>
            <w:r>
              <w:rPr>
                <w:noProof/>
              </w:rPr>
              <w:fldChar w:fldCharType="end"/>
            </w:r>
          </w:hyperlink>
        </w:p>
        <w:p w14:paraId="0FE2C733" w14:textId="472BE231"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48" w:history="1">
            <w:r w:rsidRPr="002A3FDE">
              <w:rPr>
                <w:rStyle w:val="Hyperlink"/>
                <w:noProof/>
                <w:lang w:val="en-US"/>
              </w:rPr>
              <w:t>5.5 Authorization inside the product</w:t>
            </w:r>
            <w:r>
              <w:rPr>
                <w:noProof/>
              </w:rPr>
              <w:tab/>
            </w:r>
            <w:r>
              <w:rPr>
                <w:noProof/>
              </w:rPr>
              <w:fldChar w:fldCharType="begin"/>
            </w:r>
            <w:r>
              <w:rPr>
                <w:noProof/>
              </w:rPr>
              <w:instrText xml:space="preserve"> PAGEREF _Toc230984848 \h </w:instrText>
            </w:r>
            <w:r>
              <w:rPr>
                <w:noProof/>
              </w:rPr>
            </w:r>
            <w:r>
              <w:rPr>
                <w:noProof/>
              </w:rPr>
              <w:fldChar w:fldCharType="separate"/>
            </w:r>
            <w:r>
              <w:rPr>
                <w:noProof/>
              </w:rPr>
              <w:t>9</w:t>
            </w:r>
            <w:r>
              <w:rPr>
                <w:noProof/>
              </w:rPr>
              <w:fldChar w:fldCharType="end"/>
            </w:r>
          </w:hyperlink>
        </w:p>
        <w:p w14:paraId="0A009EBC" w14:textId="54383975" w:rsidR="002D3B9F" w:rsidRDefault="002D3B9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0984849" w:history="1">
            <w:r w:rsidRPr="002A3FDE">
              <w:rPr>
                <w:rStyle w:val="Hyperlink"/>
                <w:noProof/>
                <w:lang w:val="en-US"/>
              </w:rPr>
              <w:t>6. Customer data handling</w:t>
            </w:r>
            <w:r>
              <w:rPr>
                <w:noProof/>
              </w:rPr>
              <w:tab/>
            </w:r>
            <w:r>
              <w:rPr>
                <w:noProof/>
              </w:rPr>
              <w:fldChar w:fldCharType="begin"/>
            </w:r>
            <w:r>
              <w:rPr>
                <w:noProof/>
              </w:rPr>
              <w:instrText xml:space="preserve"> PAGEREF _Toc230984849 \h </w:instrText>
            </w:r>
            <w:r>
              <w:rPr>
                <w:noProof/>
              </w:rPr>
            </w:r>
            <w:r>
              <w:rPr>
                <w:noProof/>
              </w:rPr>
              <w:fldChar w:fldCharType="separate"/>
            </w:r>
            <w:r>
              <w:rPr>
                <w:noProof/>
              </w:rPr>
              <w:t>9</w:t>
            </w:r>
            <w:r>
              <w:rPr>
                <w:noProof/>
              </w:rPr>
              <w:fldChar w:fldCharType="end"/>
            </w:r>
          </w:hyperlink>
        </w:p>
        <w:p w14:paraId="54D65668" w14:textId="246A344B"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50" w:history="1">
            <w:r w:rsidRPr="002A3FDE">
              <w:rPr>
                <w:rStyle w:val="Hyperlink"/>
                <w:noProof/>
                <w:lang w:val="en-US"/>
              </w:rPr>
              <w:t>6.1 Data sovereignty model</w:t>
            </w:r>
            <w:r>
              <w:rPr>
                <w:noProof/>
              </w:rPr>
              <w:tab/>
            </w:r>
            <w:r>
              <w:rPr>
                <w:noProof/>
              </w:rPr>
              <w:fldChar w:fldCharType="begin"/>
            </w:r>
            <w:r>
              <w:rPr>
                <w:noProof/>
              </w:rPr>
              <w:instrText xml:space="preserve"> PAGEREF _Toc230984850 \h </w:instrText>
            </w:r>
            <w:r>
              <w:rPr>
                <w:noProof/>
              </w:rPr>
            </w:r>
            <w:r>
              <w:rPr>
                <w:noProof/>
              </w:rPr>
              <w:fldChar w:fldCharType="separate"/>
            </w:r>
            <w:r>
              <w:rPr>
                <w:noProof/>
              </w:rPr>
              <w:t>9</w:t>
            </w:r>
            <w:r>
              <w:rPr>
                <w:noProof/>
              </w:rPr>
              <w:fldChar w:fldCharType="end"/>
            </w:r>
          </w:hyperlink>
        </w:p>
        <w:p w14:paraId="3DBDB1E4" w14:textId="4EF92F95"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51" w:history="1">
            <w:r w:rsidRPr="002A3FDE">
              <w:rPr>
                <w:rStyle w:val="Hyperlink"/>
                <w:noProof/>
              </w:rPr>
              <w:t>6.2 Categories of data we process</w:t>
            </w:r>
            <w:r>
              <w:rPr>
                <w:noProof/>
              </w:rPr>
              <w:tab/>
            </w:r>
            <w:r>
              <w:rPr>
                <w:noProof/>
              </w:rPr>
              <w:fldChar w:fldCharType="begin"/>
            </w:r>
            <w:r>
              <w:rPr>
                <w:noProof/>
              </w:rPr>
              <w:instrText xml:space="preserve"> PAGEREF _Toc230984851 \h </w:instrText>
            </w:r>
            <w:r>
              <w:rPr>
                <w:noProof/>
              </w:rPr>
            </w:r>
            <w:r>
              <w:rPr>
                <w:noProof/>
              </w:rPr>
              <w:fldChar w:fldCharType="separate"/>
            </w:r>
            <w:r>
              <w:rPr>
                <w:noProof/>
              </w:rPr>
              <w:t>9</w:t>
            </w:r>
            <w:r>
              <w:rPr>
                <w:noProof/>
              </w:rPr>
              <w:fldChar w:fldCharType="end"/>
            </w:r>
          </w:hyperlink>
        </w:p>
        <w:p w14:paraId="315E5710" w14:textId="39F4BC49"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52" w:history="1">
            <w:r w:rsidRPr="002A3FDE">
              <w:rPr>
                <w:rStyle w:val="Hyperlink"/>
                <w:noProof/>
              </w:rPr>
              <w:t>6.3 Data we do not process</w:t>
            </w:r>
            <w:r>
              <w:rPr>
                <w:noProof/>
              </w:rPr>
              <w:tab/>
            </w:r>
            <w:r>
              <w:rPr>
                <w:noProof/>
              </w:rPr>
              <w:fldChar w:fldCharType="begin"/>
            </w:r>
            <w:r>
              <w:rPr>
                <w:noProof/>
              </w:rPr>
              <w:instrText xml:space="preserve"> PAGEREF _Toc230984852 \h </w:instrText>
            </w:r>
            <w:r>
              <w:rPr>
                <w:noProof/>
              </w:rPr>
            </w:r>
            <w:r>
              <w:rPr>
                <w:noProof/>
              </w:rPr>
              <w:fldChar w:fldCharType="separate"/>
            </w:r>
            <w:r>
              <w:rPr>
                <w:noProof/>
              </w:rPr>
              <w:t>10</w:t>
            </w:r>
            <w:r>
              <w:rPr>
                <w:noProof/>
              </w:rPr>
              <w:fldChar w:fldCharType="end"/>
            </w:r>
          </w:hyperlink>
        </w:p>
        <w:p w14:paraId="0B3ED57C" w14:textId="6B55FFA1"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53" w:history="1">
            <w:r w:rsidRPr="002A3FDE">
              <w:rPr>
                <w:rStyle w:val="Hyperlink"/>
                <w:noProof/>
              </w:rPr>
              <w:t>6.4 Data retention</w:t>
            </w:r>
            <w:r>
              <w:rPr>
                <w:noProof/>
              </w:rPr>
              <w:tab/>
            </w:r>
            <w:r>
              <w:rPr>
                <w:noProof/>
              </w:rPr>
              <w:fldChar w:fldCharType="begin"/>
            </w:r>
            <w:r>
              <w:rPr>
                <w:noProof/>
              </w:rPr>
              <w:instrText xml:space="preserve"> PAGEREF _Toc230984853 \h </w:instrText>
            </w:r>
            <w:r>
              <w:rPr>
                <w:noProof/>
              </w:rPr>
            </w:r>
            <w:r>
              <w:rPr>
                <w:noProof/>
              </w:rPr>
              <w:fldChar w:fldCharType="separate"/>
            </w:r>
            <w:r>
              <w:rPr>
                <w:noProof/>
              </w:rPr>
              <w:t>10</w:t>
            </w:r>
            <w:r>
              <w:rPr>
                <w:noProof/>
              </w:rPr>
              <w:fldChar w:fldCharType="end"/>
            </w:r>
          </w:hyperlink>
        </w:p>
        <w:p w14:paraId="0490B344" w14:textId="7F2C2F0B"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54" w:history="1">
            <w:r w:rsidRPr="002A3FDE">
              <w:rPr>
                <w:rStyle w:val="Hyperlink"/>
                <w:noProof/>
                <w:lang w:val="en-US"/>
              </w:rPr>
              <w:t>6.5 Data deletion and portability</w:t>
            </w:r>
            <w:r>
              <w:rPr>
                <w:noProof/>
              </w:rPr>
              <w:tab/>
            </w:r>
            <w:r>
              <w:rPr>
                <w:noProof/>
              </w:rPr>
              <w:fldChar w:fldCharType="begin"/>
            </w:r>
            <w:r>
              <w:rPr>
                <w:noProof/>
              </w:rPr>
              <w:instrText xml:space="preserve"> PAGEREF _Toc230984854 \h </w:instrText>
            </w:r>
            <w:r>
              <w:rPr>
                <w:noProof/>
              </w:rPr>
            </w:r>
            <w:r>
              <w:rPr>
                <w:noProof/>
              </w:rPr>
              <w:fldChar w:fldCharType="separate"/>
            </w:r>
            <w:r>
              <w:rPr>
                <w:noProof/>
              </w:rPr>
              <w:t>10</w:t>
            </w:r>
            <w:r>
              <w:rPr>
                <w:noProof/>
              </w:rPr>
              <w:fldChar w:fldCharType="end"/>
            </w:r>
          </w:hyperlink>
        </w:p>
        <w:p w14:paraId="3E39FA8A" w14:textId="2668C019" w:rsidR="002D3B9F" w:rsidRDefault="002D3B9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0984855" w:history="1">
            <w:r w:rsidRPr="002A3FDE">
              <w:rPr>
                <w:rStyle w:val="Hyperlink"/>
                <w:noProof/>
              </w:rPr>
              <w:t>7. Encryption</w:t>
            </w:r>
            <w:r>
              <w:rPr>
                <w:noProof/>
              </w:rPr>
              <w:tab/>
            </w:r>
            <w:r>
              <w:rPr>
                <w:noProof/>
              </w:rPr>
              <w:fldChar w:fldCharType="begin"/>
            </w:r>
            <w:r>
              <w:rPr>
                <w:noProof/>
              </w:rPr>
              <w:instrText xml:space="preserve"> PAGEREF _Toc230984855 \h </w:instrText>
            </w:r>
            <w:r>
              <w:rPr>
                <w:noProof/>
              </w:rPr>
            </w:r>
            <w:r>
              <w:rPr>
                <w:noProof/>
              </w:rPr>
              <w:fldChar w:fldCharType="separate"/>
            </w:r>
            <w:r>
              <w:rPr>
                <w:noProof/>
              </w:rPr>
              <w:t>11</w:t>
            </w:r>
            <w:r>
              <w:rPr>
                <w:noProof/>
              </w:rPr>
              <w:fldChar w:fldCharType="end"/>
            </w:r>
          </w:hyperlink>
        </w:p>
        <w:p w14:paraId="514D5ADF" w14:textId="24CEC705" w:rsidR="002D3B9F" w:rsidRDefault="002D3B9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0984856" w:history="1">
            <w:r w:rsidRPr="002A3FDE">
              <w:rPr>
                <w:rStyle w:val="Hyperlink"/>
                <w:noProof/>
              </w:rPr>
              <w:t>8. Application security</w:t>
            </w:r>
            <w:r>
              <w:rPr>
                <w:noProof/>
              </w:rPr>
              <w:tab/>
            </w:r>
            <w:r>
              <w:rPr>
                <w:noProof/>
              </w:rPr>
              <w:fldChar w:fldCharType="begin"/>
            </w:r>
            <w:r>
              <w:rPr>
                <w:noProof/>
              </w:rPr>
              <w:instrText xml:space="preserve"> PAGEREF _Toc230984856 \h </w:instrText>
            </w:r>
            <w:r>
              <w:rPr>
                <w:noProof/>
              </w:rPr>
            </w:r>
            <w:r>
              <w:rPr>
                <w:noProof/>
              </w:rPr>
              <w:fldChar w:fldCharType="separate"/>
            </w:r>
            <w:r>
              <w:rPr>
                <w:noProof/>
              </w:rPr>
              <w:t>11</w:t>
            </w:r>
            <w:r>
              <w:rPr>
                <w:noProof/>
              </w:rPr>
              <w:fldChar w:fldCharType="end"/>
            </w:r>
          </w:hyperlink>
        </w:p>
        <w:p w14:paraId="1FA3F594" w14:textId="7A2648D1"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57" w:history="1">
            <w:r w:rsidRPr="002A3FDE">
              <w:rPr>
                <w:rStyle w:val="Hyperlink"/>
                <w:noProof/>
              </w:rPr>
              <w:t>8.1 Secure coding practices</w:t>
            </w:r>
            <w:r>
              <w:rPr>
                <w:noProof/>
              </w:rPr>
              <w:tab/>
            </w:r>
            <w:r>
              <w:rPr>
                <w:noProof/>
              </w:rPr>
              <w:fldChar w:fldCharType="begin"/>
            </w:r>
            <w:r>
              <w:rPr>
                <w:noProof/>
              </w:rPr>
              <w:instrText xml:space="preserve"> PAGEREF _Toc230984857 \h </w:instrText>
            </w:r>
            <w:r>
              <w:rPr>
                <w:noProof/>
              </w:rPr>
            </w:r>
            <w:r>
              <w:rPr>
                <w:noProof/>
              </w:rPr>
              <w:fldChar w:fldCharType="separate"/>
            </w:r>
            <w:r>
              <w:rPr>
                <w:noProof/>
              </w:rPr>
              <w:t>11</w:t>
            </w:r>
            <w:r>
              <w:rPr>
                <w:noProof/>
              </w:rPr>
              <w:fldChar w:fldCharType="end"/>
            </w:r>
          </w:hyperlink>
        </w:p>
        <w:p w14:paraId="7010FD10" w14:textId="6DDC605B"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58" w:history="1">
            <w:r w:rsidRPr="002A3FDE">
              <w:rPr>
                <w:rStyle w:val="Hyperlink"/>
                <w:noProof/>
              </w:rPr>
              <w:t>8.2 Web tier hardening</w:t>
            </w:r>
            <w:r>
              <w:rPr>
                <w:noProof/>
              </w:rPr>
              <w:tab/>
            </w:r>
            <w:r>
              <w:rPr>
                <w:noProof/>
              </w:rPr>
              <w:fldChar w:fldCharType="begin"/>
            </w:r>
            <w:r>
              <w:rPr>
                <w:noProof/>
              </w:rPr>
              <w:instrText xml:space="preserve"> PAGEREF _Toc230984858 \h </w:instrText>
            </w:r>
            <w:r>
              <w:rPr>
                <w:noProof/>
              </w:rPr>
            </w:r>
            <w:r>
              <w:rPr>
                <w:noProof/>
              </w:rPr>
              <w:fldChar w:fldCharType="separate"/>
            </w:r>
            <w:r>
              <w:rPr>
                <w:noProof/>
              </w:rPr>
              <w:t>11</w:t>
            </w:r>
            <w:r>
              <w:rPr>
                <w:noProof/>
              </w:rPr>
              <w:fldChar w:fldCharType="end"/>
            </w:r>
          </w:hyperlink>
        </w:p>
        <w:p w14:paraId="56C947E5" w14:textId="7B1A2776"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59" w:history="1">
            <w:r w:rsidRPr="002A3FDE">
              <w:rPr>
                <w:rStyle w:val="Hyperlink"/>
                <w:noProof/>
                <w:lang w:val="en-US"/>
              </w:rPr>
              <w:t>8.3 Stripe webhooks</w:t>
            </w:r>
            <w:r>
              <w:rPr>
                <w:noProof/>
              </w:rPr>
              <w:tab/>
            </w:r>
            <w:r>
              <w:rPr>
                <w:noProof/>
              </w:rPr>
              <w:fldChar w:fldCharType="begin"/>
            </w:r>
            <w:r>
              <w:rPr>
                <w:noProof/>
              </w:rPr>
              <w:instrText xml:space="preserve"> PAGEREF _Toc230984859 \h </w:instrText>
            </w:r>
            <w:r>
              <w:rPr>
                <w:noProof/>
              </w:rPr>
            </w:r>
            <w:r>
              <w:rPr>
                <w:noProof/>
              </w:rPr>
              <w:fldChar w:fldCharType="separate"/>
            </w:r>
            <w:r>
              <w:rPr>
                <w:noProof/>
              </w:rPr>
              <w:t>12</w:t>
            </w:r>
            <w:r>
              <w:rPr>
                <w:noProof/>
              </w:rPr>
              <w:fldChar w:fldCharType="end"/>
            </w:r>
          </w:hyperlink>
        </w:p>
        <w:p w14:paraId="02D80A6A" w14:textId="13C1C802"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60" w:history="1">
            <w:r w:rsidRPr="002A3FDE">
              <w:rPr>
                <w:rStyle w:val="Hyperlink"/>
                <w:noProof/>
                <w:lang w:val="en-US"/>
              </w:rPr>
              <w:t>8.4 Dependency management</w:t>
            </w:r>
            <w:r>
              <w:rPr>
                <w:noProof/>
              </w:rPr>
              <w:tab/>
            </w:r>
            <w:r>
              <w:rPr>
                <w:noProof/>
              </w:rPr>
              <w:fldChar w:fldCharType="begin"/>
            </w:r>
            <w:r>
              <w:rPr>
                <w:noProof/>
              </w:rPr>
              <w:instrText xml:space="preserve"> PAGEREF _Toc230984860 \h </w:instrText>
            </w:r>
            <w:r>
              <w:rPr>
                <w:noProof/>
              </w:rPr>
            </w:r>
            <w:r>
              <w:rPr>
                <w:noProof/>
              </w:rPr>
              <w:fldChar w:fldCharType="separate"/>
            </w:r>
            <w:r>
              <w:rPr>
                <w:noProof/>
              </w:rPr>
              <w:t>12</w:t>
            </w:r>
            <w:r>
              <w:rPr>
                <w:noProof/>
              </w:rPr>
              <w:fldChar w:fldCharType="end"/>
            </w:r>
          </w:hyperlink>
        </w:p>
        <w:p w14:paraId="35143F67" w14:textId="2B11283E"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61" w:history="1">
            <w:r w:rsidRPr="002A3FDE">
              <w:rPr>
                <w:rStyle w:val="Hyperlink"/>
                <w:noProof/>
                <w:lang w:val="en-US"/>
              </w:rPr>
              <w:t>8.5 Penetration testing and vulnerability scanning</w:t>
            </w:r>
            <w:r>
              <w:rPr>
                <w:noProof/>
              </w:rPr>
              <w:tab/>
            </w:r>
            <w:r>
              <w:rPr>
                <w:noProof/>
              </w:rPr>
              <w:fldChar w:fldCharType="begin"/>
            </w:r>
            <w:r>
              <w:rPr>
                <w:noProof/>
              </w:rPr>
              <w:instrText xml:space="preserve"> PAGEREF _Toc230984861 \h </w:instrText>
            </w:r>
            <w:r>
              <w:rPr>
                <w:noProof/>
              </w:rPr>
            </w:r>
            <w:r>
              <w:rPr>
                <w:noProof/>
              </w:rPr>
              <w:fldChar w:fldCharType="separate"/>
            </w:r>
            <w:r>
              <w:rPr>
                <w:noProof/>
              </w:rPr>
              <w:t>12</w:t>
            </w:r>
            <w:r>
              <w:rPr>
                <w:noProof/>
              </w:rPr>
              <w:fldChar w:fldCharType="end"/>
            </w:r>
          </w:hyperlink>
        </w:p>
        <w:p w14:paraId="64D1236A" w14:textId="0B67C106" w:rsidR="002D3B9F" w:rsidRDefault="002D3B9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0984862" w:history="1">
            <w:r w:rsidRPr="002A3FDE">
              <w:rPr>
                <w:rStyle w:val="Hyperlink"/>
                <w:noProof/>
              </w:rPr>
              <w:t>9. Secure software development lifecycle</w:t>
            </w:r>
            <w:r>
              <w:rPr>
                <w:noProof/>
              </w:rPr>
              <w:tab/>
            </w:r>
            <w:r>
              <w:rPr>
                <w:noProof/>
              </w:rPr>
              <w:fldChar w:fldCharType="begin"/>
            </w:r>
            <w:r>
              <w:rPr>
                <w:noProof/>
              </w:rPr>
              <w:instrText xml:space="preserve"> PAGEREF _Toc230984862 \h </w:instrText>
            </w:r>
            <w:r>
              <w:rPr>
                <w:noProof/>
              </w:rPr>
            </w:r>
            <w:r>
              <w:rPr>
                <w:noProof/>
              </w:rPr>
              <w:fldChar w:fldCharType="separate"/>
            </w:r>
            <w:r>
              <w:rPr>
                <w:noProof/>
              </w:rPr>
              <w:t>12</w:t>
            </w:r>
            <w:r>
              <w:rPr>
                <w:noProof/>
              </w:rPr>
              <w:fldChar w:fldCharType="end"/>
            </w:r>
          </w:hyperlink>
        </w:p>
        <w:p w14:paraId="464897E9" w14:textId="03CB19A9" w:rsidR="002D3B9F" w:rsidRDefault="002D3B9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0984863" w:history="1">
            <w:r w:rsidRPr="002A3FDE">
              <w:rPr>
                <w:rStyle w:val="Hyperlink"/>
                <w:noProof/>
                <w:lang w:val="en-US"/>
              </w:rPr>
              <w:t>10. Logging, monitoring, and audit</w:t>
            </w:r>
            <w:r>
              <w:rPr>
                <w:noProof/>
              </w:rPr>
              <w:tab/>
            </w:r>
            <w:r>
              <w:rPr>
                <w:noProof/>
              </w:rPr>
              <w:fldChar w:fldCharType="begin"/>
            </w:r>
            <w:r>
              <w:rPr>
                <w:noProof/>
              </w:rPr>
              <w:instrText xml:space="preserve"> PAGEREF _Toc230984863 \h </w:instrText>
            </w:r>
            <w:r>
              <w:rPr>
                <w:noProof/>
              </w:rPr>
            </w:r>
            <w:r>
              <w:rPr>
                <w:noProof/>
              </w:rPr>
              <w:fldChar w:fldCharType="separate"/>
            </w:r>
            <w:r>
              <w:rPr>
                <w:noProof/>
              </w:rPr>
              <w:t>12</w:t>
            </w:r>
            <w:r>
              <w:rPr>
                <w:noProof/>
              </w:rPr>
              <w:fldChar w:fldCharType="end"/>
            </w:r>
          </w:hyperlink>
        </w:p>
        <w:p w14:paraId="69F8AFE4" w14:textId="2F18F3D5"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64" w:history="1">
            <w:r w:rsidRPr="002A3FDE">
              <w:rPr>
                <w:rStyle w:val="Hyperlink"/>
                <w:noProof/>
                <w:lang w:val="en-US"/>
              </w:rPr>
              <w:t>10.1 Application audit log</w:t>
            </w:r>
            <w:r>
              <w:rPr>
                <w:noProof/>
              </w:rPr>
              <w:tab/>
            </w:r>
            <w:r>
              <w:rPr>
                <w:noProof/>
              </w:rPr>
              <w:fldChar w:fldCharType="begin"/>
            </w:r>
            <w:r>
              <w:rPr>
                <w:noProof/>
              </w:rPr>
              <w:instrText xml:space="preserve"> PAGEREF _Toc230984864 \h </w:instrText>
            </w:r>
            <w:r>
              <w:rPr>
                <w:noProof/>
              </w:rPr>
            </w:r>
            <w:r>
              <w:rPr>
                <w:noProof/>
              </w:rPr>
              <w:fldChar w:fldCharType="separate"/>
            </w:r>
            <w:r>
              <w:rPr>
                <w:noProof/>
              </w:rPr>
              <w:t>12</w:t>
            </w:r>
            <w:r>
              <w:rPr>
                <w:noProof/>
              </w:rPr>
              <w:fldChar w:fldCharType="end"/>
            </w:r>
          </w:hyperlink>
        </w:p>
        <w:p w14:paraId="0480AD66" w14:textId="512D422E"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65" w:history="1">
            <w:r w:rsidRPr="002A3FDE">
              <w:rPr>
                <w:rStyle w:val="Hyperlink"/>
                <w:noProof/>
              </w:rPr>
              <w:t>10.2 Infrastructure logging</w:t>
            </w:r>
            <w:r>
              <w:rPr>
                <w:noProof/>
              </w:rPr>
              <w:tab/>
            </w:r>
            <w:r>
              <w:rPr>
                <w:noProof/>
              </w:rPr>
              <w:fldChar w:fldCharType="begin"/>
            </w:r>
            <w:r>
              <w:rPr>
                <w:noProof/>
              </w:rPr>
              <w:instrText xml:space="preserve"> PAGEREF _Toc230984865 \h </w:instrText>
            </w:r>
            <w:r>
              <w:rPr>
                <w:noProof/>
              </w:rPr>
            </w:r>
            <w:r>
              <w:rPr>
                <w:noProof/>
              </w:rPr>
              <w:fldChar w:fldCharType="separate"/>
            </w:r>
            <w:r>
              <w:rPr>
                <w:noProof/>
              </w:rPr>
              <w:t>12</w:t>
            </w:r>
            <w:r>
              <w:rPr>
                <w:noProof/>
              </w:rPr>
              <w:fldChar w:fldCharType="end"/>
            </w:r>
          </w:hyperlink>
        </w:p>
        <w:p w14:paraId="5788E74A" w14:textId="462BEF38"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66" w:history="1">
            <w:r w:rsidRPr="002A3FDE">
              <w:rPr>
                <w:rStyle w:val="Hyperlink"/>
                <w:noProof/>
                <w:lang w:val="en-US"/>
              </w:rPr>
              <w:t>10.3 Monitoring and alerting</w:t>
            </w:r>
            <w:r>
              <w:rPr>
                <w:noProof/>
              </w:rPr>
              <w:tab/>
            </w:r>
            <w:r>
              <w:rPr>
                <w:noProof/>
              </w:rPr>
              <w:fldChar w:fldCharType="begin"/>
            </w:r>
            <w:r>
              <w:rPr>
                <w:noProof/>
              </w:rPr>
              <w:instrText xml:space="preserve"> PAGEREF _Toc230984866 \h </w:instrText>
            </w:r>
            <w:r>
              <w:rPr>
                <w:noProof/>
              </w:rPr>
            </w:r>
            <w:r>
              <w:rPr>
                <w:noProof/>
              </w:rPr>
              <w:fldChar w:fldCharType="separate"/>
            </w:r>
            <w:r>
              <w:rPr>
                <w:noProof/>
              </w:rPr>
              <w:t>13</w:t>
            </w:r>
            <w:r>
              <w:rPr>
                <w:noProof/>
              </w:rPr>
              <w:fldChar w:fldCharType="end"/>
            </w:r>
          </w:hyperlink>
        </w:p>
        <w:p w14:paraId="3A1DD56E" w14:textId="71F109BE" w:rsidR="002D3B9F" w:rsidRDefault="002D3B9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0984867" w:history="1">
            <w:r w:rsidRPr="002A3FDE">
              <w:rPr>
                <w:rStyle w:val="Hyperlink"/>
                <w:noProof/>
                <w:lang w:val="en-US"/>
              </w:rPr>
              <w:t>11. Backup, disaster recovery, and business continuity</w:t>
            </w:r>
            <w:r>
              <w:rPr>
                <w:noProof/>
              </w:rPr>
              <w:tab/>
            </w:r>
            <w:r>
              <w:rPr>
                <w:noProof/>
              </w:rPr>
              <w:fldChar w:fldCharType="begin"/>
            </w:r>
            <w:r>
              <w:rPr>
                <w:noProof/>
              </w:rPr>
              <w:instrText xml:space="preserve"> PAGEREF _Toc230984867 \h </w:instrText>
            </w:r>
            <w:r>
              <w:rPr>
                <w:noProof/>
              </w:rPr>
            </w:r>
            <w:r>
              <w:rPr>
                <w:noProof/>
              </w:rPr>
              <w:fldChar w:fldCharType="separate"/>
            </w:r>
            <w:r>
              <w:rPr>
                <w:noProof/>
              </w:rPr>
              <w:t>13</w:t>
            </w:r>
            <w:r>
              <w:rPr>
                <w:noProof/>
              </w:rPr>
              <w:fldChar w:fldCharType="end"/>
            </w:r>
          </w:hyperlink>
        </w:p>
        <w:p w14:paraId="2591A4BF" w14:textId="41F04998"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68" w:history="1">
            <w:r w:rsidRPr="002A3FDE">
              <w:rPr>
                <w:rStyle w:val="Hyperlink"/>
                <w:noProof/>
              </w:rPr>
              <w:t>11.1 Backups</w:t>
            </w:r>
            <w:r>
              <w:rPr>
                <w:noProof/>
              </w:rPr>
              <w:tab/>
            </w:r>
            <w:r>
              <w:rPr>
                <w:noProof/>
              </w:rPr>
              <w:fldChar w:fldCharType="begin"/>
            </w:r>
            <w:r>
              <w:rPr>
                <w:noProof/>
              </w:rPr>
              <w:instrText xml:space="preserve"> PAGEREF _Toc230984868 \h </w:instrText>
            </w:r>
            <w:r>
              <w:rPr>
                <w:noProof/>
              </w:rPr>
            </w:r>
            <w:r>
              <w:rPr>
                <w:noProof/>
              </w:rPr>
              <w:fldChar w:fldCharType="separate"/>
            </w:r>
            <w:r>
              <w:rPr>
                <w:noProof/>
              </w:rPr>
              <w:t>13</w:t>
            </w:r>
            <w:r>
              <w:rPr>
                <w:noProof/>
              </w:rPr>
              <w:fldChar w:fldCharType="end"/>
            </w:r>
          </w:hyperlink>
        </w:p>
        <w:p w14:paraId="5F69E74F" w14:textId="6263CB68"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69" w:history="1">
            <w:r w:rsidRPr="002A3FDE">
              <w:rPr>
                <w:rStyle w:val="Hyperlink"/>
                <w:noProof/>
                <w:lang w:val="en-US"/>
              </w:rPr>
              <w:t>11.2 Business continuity</w:t>
            </w:r>
            <w:r>
              <w:rPr>
                <w:noProof/>
              </w:rPr>
              <w:tab/>
            </w:r>
            <w:r>
              <w:rPr>
                <w:noProof/>
              </w:rPr>
              <w:fldChar w:fldCharType="begin"/>
            </w:r>
            <w:r>
              <w:rPr>
                <w:noProof/>
              </w:rPr>
              <w:instrText xml:space="preserve"> PAGEREF _Toc230984869 \h </w:instrText>
            </w:r>
            <w:r>
              <w:rPr>
                <w:noProof/>
              </w:rPr>
            </w:r>
            <w:r>
              <w:rPr>
                <w:noProof/>
              </w:rPr>
              <w:fldChar w:fldCharType="separate"/>
            </w:r>
            <w:r>
              <w:rPr>
                <w:noProof/>
              </w:rPr>
              <w:t>13</w:t>
            </w:r>
            <w:r>
              <w:rPr>
                <w:noProof/>
              </w:rPr>
              <w:fldChar w:fldCharType="end"/>
            </w:r>
          </w:hyperlink>
        </w:p>
        <w:p w14:paraId="7CDBBD2D" w14:textId="1048EEA2" w:rsidR="002D3B9F" w:rsidRDefault="002D3B9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0984870" w:history="1">
            <w:r w:rsidRPr="002A3FDE">
              <w:rPr>
                <w:rStyle w:val="Hyperlink"/>
                <w:noProof/>
              </w:rPr>
              <w:t>12. Vulnerability management</w:t>
            </w:r>
            <w:r>
              <w:rPr>
                <w:noProof/>
              </w:rPr>
              <w:tab/>
            </w:r>
            <w:r>
              <w:rPr>
                <w:noProof/>
              </w:rPr>
              <w:fldChar w:fldCharType="begin"/>
            </w:r>
            <w:r>
              <w:rPr>
                <w:noProof/>
              </w:rPr>
              <w:instrText xml:space="preserve"> PAGEREF _Toc230984870 \h </w:instrText>
            </w:r>
            <w:r>
              <w:rPr>
                <w:noProof/>
              </w:rPr>
            </w:r>
            <w:r>
              <w:rPr>
                <w:noProof/>
              </w:rPr>
              <w:fldChar w:fldCharType="separate"/>
            </w:r>
            <w:r>
              <w:rPr>
                <w:noProof/>
              </w:rPr>
              <w:t>13</w:t>
            </w:r>
            <w:r>
              <w:rPr>
                <w:noProof/>
              </w:rPr>
              <w:fldChar w:fldCharType="end"/>
            </w:r>
          </w:hyperlink>
        </w:p>
        <w:p w14:paraId="14F574BE" w14:textId="29A560C8" w:rsidR="002D3B9F" w:rsidRDefault="002D3B9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0984871" w:history="1">
            <w:r w:rsidRPr="002A3FDE">
              <w:rPr>
                <w:rStyle w:val="Hyperlink"/>
                <w:noProof/>
                <w:lang w:val="en-US"/>
              </w:rPr>
              <w:t>13. Incident response</w:t>
            </w:r>
            <w:r>
              <w:rPr>
                <w:noProof/>
              </w:rPr>
              <w:tab/>
            </w:r>
            <w:r>
              <w:rPr>
                <w:noProof/>
              </w:rPr>
              <w:fldChar w:fldCharType="begin"/>
            </w:r>
            <w:r>
              <w:rPr>
                <w:noProof/>
              </w:rPr>
              <w:instrText xml:space="preserve"> PAGEREF _Toc230984871 \h </w:instrText>
            </w:r>
            <w:r>
              <w:rPr>
                <w:noProof/>
              </w:rPr>
            </w:r>
            <w:r>
              <w:rPr>
                <w:noProof/>
              </w:rPr>
              <w:fldChar w:fldCharType="separate"/>
            </w:r>
            <w:r>
              <w:rPr>
                <w:noProof/>
              </w:rPr>
              <w:t>14</w:t>
            </w:r>
            <w:r>
              <w:rPr>
                <w:noProof/>
              </w:rPr>
              <w:fldChar w:fldCharType="end"/>
            </w:r>
          </w:hyperlink>
        </w:p>
        <w:p w14:paraId="278C4736" w14:textId="3CF4C1F1"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72" w:history="1">
            <w:r w:rsidRPr="002A3FDE">
              <w:rPr>
                <w:rStyle w:val="Hyperlink"/>
                <w:noProof/>
                <w:lang w:val="en-US"/>
              </w:rPr>
              <w:t>13.1 Process</w:t>
            </w:r>
            <w:r>
              <w:rPr>
                <w:noProof/>
              </w:rPr>
              <w:tab/>
            </w:r>
            <w:r>
              <w:rPr>
                <w:noProof/>
              </w:rPr>
              <w:fldChar w:fldCharType="begin"/>
            </w:r>
            <w:r>
              <w:rPr>
                <w:noProof/>
              </w:rPr>
              <w:instrText xml:space="preserve"> PAGEREF _Toc230984872 \h </w:instrText>
            </w:r>
            <w:r>
              <w:rPr>
                <w:noProof/>
              </w:rPr>
            </w:r>
            <w:r>
              <w:rPr>
                <w:noProof/>
              </w:rPr>
              <w:fldChar w:fldCharType="separate"/>
            </w:r>
            <w:r>
              <w:rPr>
                <w:noProof/>
              </w:rPr>
              <w:t>14</w:t>
            </w:r>
            <w:r>
              <w:rPr>
                <w:noProof/>
              </w:rPr>
              <w:fldChar w:fldCharType="end"/>
            </w:r>
          </w:hyperlink>
        </w:p>
        <w:p w14:paraId="4B94A035" w14:textId="4E51F0D6"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73" w:history="1">
            <w:r w:rsidRPr="002A3FDE">
              <w:rPr>
                <w:rStyle w:val="Hyperlink"/>
                <w:noProof/>
                <w:lang w:val="en-US"/>
              </w:rPr>
              <w:t>13.2 Customer notification</w:t>
            </w:r>
            <w:r>
              <w:rPr>
                <w:noProof/>
              </w:rPr>
              <w:tab/>
            </w:r>
            <w:r>
              <w:rPr>
                <w:noProof/>
              </w:rPr>
              <w:fldChar w:fldCharType="begin"/>
            </w:r>
            <w:r>
              <w:rPr>
                <w:noProof/>
              </w:rPr>
              <w:instrText xml:space="preserve"> PAGEREF _Toc230984873 \h </w:instrText>
            </w:r>
            <w:r>
              <w:rPr>
                <w:noProof/>
              </w:rPr>
            </w:r>
            <w:r>
              <w:rPr>
                <w:noProof/>
              </w:rPr>
              <w:fldChar w:fldCharType="separate"/>
            </w:r>
            <w:r>
              <w:rPr>
                <w:noProof/>
              </w:rPr>
              <w:t>14</w:t>
            </w:r>
            <w:r>
              <w:rPr>
                <w:noProof/>
              </w:rPr>
              <w:fldChar w:fldCharType="end"/>
            </w:r>
          </w:hyperlink>
        </w:p>
        <w:p w14:paraId="1FD2F6EF" w14:textId="31FB9361"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74" w:history="1">
            <w:r w:rsidRPr="002A3FDE">
              <w:rPr>
                <w:rStyle w:val="Hyperlink"/>
                <w:noProof/>
                <w:lang w:val="en-US"/>
              </w:rPr>
              <w:t>13.3 Reporting suspected issues</w:t>
            </w:r>
            <w:r>
              <w:rPr>
                <w:noProof/>
              </w:rPr>
              <w:tab/>
            </w:r>
            <w:r>
              <w:rPr>
                <w:noProof/>
              </w:rPr>
              <w:fldChar w:fldCharType="begin"/>
            </w:r>
            <w:r>
              <w:rPr>
                <w:noProof/>
              </w:rPr>
              <w:instrText xml:space="preserve"> PAGEREF _Toc230984874 \h </w:instrText>
            </w:r>
            <w:r>
              <w:rPr>
                <w:noProof/>
              </w:rPr>
            </w:r>
            <w:r>
              <w:rPr>
                <w:noProof/>
              </w:rPr>
              <w:fldChar w:fldCharType="separate"/>
            </w:r>
            <w:r>
              <w:rPr>
                <w:noProof/>
              </w:rPr>
              <w:t>14</w:t>
            </w:r>
            <w:r>
              <w:rPr>
                <w:noProof/>
              </w:rPr>
              <w:fldChar w:fldCharType="end"/>
            </w:r>
          </w:hyperlink>
        </w:p>
        <w:p w14:paraId="7B57F4F4" w14:textId="2AA59FBE" w:rsidR="002D3B9F" w:rsidRDefault="002D3B9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0984875" w:history="1">
            <w:r w:rsidRPr="002A3FDE">
              <w:rPr>
                <w:rStyle w:val="Hyperlink"/>
                <w:noProof/>
              </w:rPr>
              <w:t>14. Personnel and operational security</w:t>
            </w:r>
            <w:r>
              <w:rPr>
                <w:noProof/>
              </w:rPr>
              <w:tab/>
            </w:r>
            <w:r>
              <w:rPr>
                <w:noProof/>
              </w:rPr>
              <w:fldChar w:fldCharType="begin"/>
            </w:r>
            <w:r>
              <w:rPr>
                <w:noProof/>
              </w:rPr>
              <w:instrText xml:space="preserve"> PAGEREF _Toc230984875 \h </w:instrText>
            </w:r>
            <w:r>
              <w:rPr>
                <w:noProof/>
              </w:rPr>
            </w:r>
            <w:r>
              <w:rPr>
                <w:noProof/>
              </w:rPr>
              <w:fldChar w:fldCharType="separate"/>
            </w:r>
            <w:r>
              <w:rPr>
                <w:noProof/>
              </w:rPr>
              <w:t>14</w:t>
            </w:r>
            <w:r>
              <w:rPr>
                <w:noProof/>
              </w:rPr>
              <w:fldChar w:fldCharType="end"/>
            </w:r>
          </w:hyperlink>
        </w:p>
        <w:p w14:paraId="785D3570" w14:textId="7C9EC9EA" w:rsidR="002D3B9F" w:rsidRDefault="002D3B9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0984876" w:history="1">
            <w:r w:rsidRPr="002A3FDE">
              <w:rPr>
                <w:rStyle w:val="Hyperlink"/>
                <w:noProof/>
                <w:lang w:val="en-US"/>
              </w:rPr>
              <w:t>15. Sub-processors</w:t>
            </w:r>
            <w:r>
              <w:rPr>
                <w:noProof/>
              </w:rPr>
              <w:tab/>
            </w:r>
            <w:r>
              <w:rPr>
                <w:noProof/>
              </w:rPr>
              <w:fldChar w:fldCharType="begin"/>
            </w:r>
            <w:r>
              <w:rPr>
                <w:noProof/>
              </w:rPr>
              <w:instrText xml:space="preserve"> PAGEREF _Toc230984876 \h </w:instrText>
            </w:r>
            <w:r>
              <w:rPr>
                <w:noProof/>
              </w:rPr>
            </w:r>
            <w:r>
              <w:rPr>
                <w:noProof/>
              </w:rPr>
              <w:fldChar w:fldCharType="separate"/>
            </w:r>
            <w:r>
              <w:rPr>
                <w:noProof/>
              </w:rPr>
              <w:t>14</w:t>
            </w:r>
            <w:r>
              <w:rPr>
                <w:noProof/>
              </w:rPr>
              <w:fldChar w:fldCharType="end"/>
            </w:r>
          </w:hyperlink>
        </w:p>
        <w:p w14:paraId="2AD8132F" w14:textId="2686D9C9" w:rsidR="002D3B9F" w:rsidRDefault="002D3B9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0984877" w:history="1">
            <w:r w:rsidRPr="002A3FDE">
              <w:rPr>
                <w:rStyle w:val="Hyperlink"/>
                <w:noProof/>
                <w:lang w:val="en-US"/>
              </w:rPr>
              <w:t>16. Compliance, privacy, and certifications</w:t>
            </w:r>
            <w:r>
              <w:rPr>
                <w:noProof/>
              </w:rPr>
              <w:tab/>
            </w:r>
            <w:r>
              <w:rPr>
                <w:noProof/>
              </w:rPr>
              <w:fldChar w:fldCharType="begin"/>
            </w:r>
            <w:r>
              <w:rPr>
                <w:noProof/>
              </w:rPr>
              <w:instrText xml:space="preserve"> PAGEREF _Toc230984877 \h </w:instrText>
            </w:r>
            <w:r>
              <w:rPr>
                <w:noProof/>
              </w:rPr>
            </w:r>
            <w:r>
              <w:rPr>
                <w:noProof/>
              </w:rPr>
              <w:fldChar w:fldCharType="separate"/>
            </w:r>
            <w:r>
              <w:rPr>
                <w:noProof/>
              </w:rPr>
              <w:t>15</w:t>
            </w:r>
            <w:r>
              <w:rPr>
                <w:noProof/>
              </w:rPr>
              <w:fldChar w:fldCharType="end"/>
            </w:r>
          </w:hyperlink>
        </w:p>
        <w:p w14:paraId="3E64B18A" w14:textId="0BF4ED89"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78" w:history="1">
            <w:r w:rsidRPr="002A3FDE">
              <w:rPr>
                <w:rStyle w:val="Hyperlink"/>
                <w:noProof/>
                <w:lang w:val="en-US"/>
              </w:rPr>
              <w:t>16.1 GDPR</w:t>
            </w:r>
            <w:r>
              <w:rPr>
                <w:noProof/>
              </w:rPr>
              <w:tab/>
            </w:r>
            <w:r>
              <w:rPr>
                <w:noProof/>
              </w:rPr>
              <w:fldChar w:fldCharType="begin"/>
            </w:r>
            <w:r>
              <w:rPr>
                <w:noProof/>
              </w:rPr>
              <w:instrText xml:space="preserve"> PAGEREF _Toc230984878 \h </w:instrText>
            </w:r>
            <w:r>
              <w:rPr>
                <w:noProof/>
              </w:rPr>
            </w:r>
            <w:r>
              <w:rPr>
                <w:noProof/>
              </w:rPr>
              <w:fldChar w:fldCharType="separate"/>
            </w:r>
            <w:r>
              <w:rPr>
                <w:noProof/>
              </w:rPr>
              <w:t>15</w:t>
            </w:r>
            <w:r>
              <w:rPr>
                <w:noProof/>
              </w:rPr>
              <w:fldChar w:fldCharType="end"/>
            </w:r>
          </w:hyperlink>
        </w:p>
        <w:p w14:paraId="37FBCF34" w14:textId="6C321D94"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79" w:history="1">
            <w:r w:rsidRPr="002A3FDE">
              <w:rPr>
                <w:rStyle w:val="Hyperlink"/>
                <w:noProof/>
                <w:lang w:val="en-US"/>
              </w:rPr>
              <w:t>16.2 International transfers</w:t>
            </w:r>
            <w:r>
              <w:rPr>
                <w:noProof/>
              </w:rPr>
              <w:tab/>
            </w:r>
            <w:r>
              <w:rPr>
                <w:noProof/>
              </w:rPr>
              <w:fldChar w:fldCharType="begin"/>
            </w:r>
            <w:r>
              <w:rPr>
                <w:noProof/>
              </w:rPr>
              <w:instrText xml:space="preserve"> PAGEREF _Toc230984879 \h </w:instrText>
            </w:r>
            <w:r>
              <w:rPr>
                <w:noProof/>
              </w:rPr>
            </w:r>
            <w:r>
              <w:rPr>
                <w:noProof/>
              </w:rPr>
              <w:fldChar w:fldCharType="separate"/>
            </w:r>
            <w:r>
              <w:rPr>
                <w:noProof/>
              </w:rPr>
              <w:t>15</w:t>
            </w:r>
            <w:r>
              <w:rPr>
                <w:noProof/>
              </w:rPr>
              <w:fldChar w:fldCharType="end"/>
            </w:r>
          </w:hyperlink>
        </w:p>
        <w:p w14:paraId="5248D016" w14:textId="404A54D0"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80" w:history="1">
            <w:r w:rsidRPr="002A3FDE">
              <w:rPr>
                <w:rStyle w:val="Hyperlink"/>
                <w:noProof/>
                <w:lang w:val="en-US"/>
              </w:rPr>
              <w:t>16.3 Certifications</w:t>
            </w:r>
            <w:r>
              <w:rPr>
                <w:noProof/>
              </w:rPr>
              <w:tab/>
            </w:r>
            <w:r>
              <w:rPr>
                <w:noProof/>
              </w:rPr>
              <w:fldChar w:fldCharType="begin"/>
            </w:r>
            <w:r>
              <w:rPr>
                <w:noProof/>
              </w:rPr>
              <w:instrText xml:space="preserve"> PAGEREF _Toc230984880 \h </w:instrText>
            </w:r>
            <w:r>
              <w:rPr>
                <w:noProof/>
              </w:rPr>
            </w:r>
            <w:r>
              <w:rPr>
                <w:noProof/>
              </w:rPr>
              <w:fldChar w:fldCharType="separate"/>
            </w:r>
            <w:r>
              <w:rPr>
                <w:noProof/>
              </w:rPr>
              <w:t>15</w:t>
            </w:r>
            <w:r>
              <w:rPr>
                <w:noProof/>
              </w:rPr>
              <w:fldChar w:fldCharType="end"/>
            </w:r>
          </w:hyperlink>
        </w:p>
        <w:p w14:paraId="4E63BFCC" w14:textId="0A1B1BE0" w:rsidR="002D3B9F" w:rsidRDefault="002D3B9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0984881" w:history="1">
            <w:r w:rsidRPr="002A3FDE">
              <w:rPr>
                <w:rStyle w:val="Hyperlink"/>
                <w:noProof/>
                <w:lang w:val="en-US"/>
              </w:rPr>
              <w:t>16.4 Alignment to common frameworks</w:t>
            </w:r>
            <w:r>
              <w:rPr>
                <w:noProof/>
              </w:rPr>
              <w:tab/>
            </w:r>
            <w:r>
              <w:rPr>
                <w:noProof/>
              </w:rPr>
              <w:fldChar w:fldCharType="begin"/>
            </w:r>
            <w:r>
              <w:rPr>
                <w:noProof/>
              </w:rPr>
              <w:instrText xml:space="preserve"> PAGEREF _Toc230984881 \h </w:instrText>
            </w:r>
            <w:r>
              <w:rPr>
                <w:noProof/>
              </w:rPr>
            </w:r>
            <w:r>
              <w:rPr>
                <w:noProof/>
              </w:rPr>
              <w:fldChar w:fldCharType="separate"/>
            </w:r>
            <w:r>
              <w:rPr>
                <w:noProof/>
              </w:rPr>
              <w:t>15</w:t>
            </w:r>
            <w:r>
              <w:rPr>
                <w:noProof/>
              </w:rPr>
              <w:fldChar w:fldCharType="end"/>
            </w:r>
          </w:hyperlink>
        </w:p>
        <w:p w14:paraId="63C1CCD9" w14:textId="73310280" w:rsidR="002D3B9F" w:rsidRDefault="002D3B9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0984882" w:history="1">
            <w:r w:rsidRPr="002A3FDE">
              <w:rPr>
                <w:rStyle w:val="Hyperlink"/>
                <w:noProof/>
                <w:lang w:val="en-US"/>
              </w:rPr>
              <w:t>17. Shared responsibility</w:t>
            </w:r>
            <w:r>
              <w:rPr>
                <w:noProof/>
              </w:rPr>
              <w:tab/>
            </w:r>
            <w:r>
              <w:rPr>
                <w:noProof/>
              </w:rPr>
              <w:fldChar w:fldCharType="begin"/>
            </w:r>
            <w:r>
              <w:rPr>
                <w:noProof/>
              </w:rPr>
              <w:instrText xml:space="preserve"> PAGEREF _Toc230984882 \h </w:instrText>
            </w:r>
            <w:r>
              <w:rPr>
                <w:noProof/>
              </w:rPr>
            </w:r>
            <w:r>
              <w:rPr>
                <w:noProof/>
              </w:rPr>
              <w:fldChar w:fldCharType="separate"/>
            </w:r>
            <w:r>
              <w:rPr>
                <w:noProof/>
              </w:rPr>
              <w:t>16</w:t>
            </w:r>
            <w:r>
              <w:rPr>
                <w:noProof/>
              </w:rPr>
              <w:fldChar w:fldCharType="end"/>
            </w:r>
          </w:hyperlink>
        </w:p>
        <w:p w14:paraId="1CDC9593" w14:textId="5673C33F" w:rsidR="002D3B9F" w:rsidRDefault="002D3B9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0984883" w:history="1">
            <w:r w:rsidRPr="002A3FDE">
              <w:rPr>
                <w:rStyle w:val="Hyperlink"/>
                <w:noProof/>
              </w:rPr>
              <w:t>18. Support, status, and service levels</w:t>
            </w:r>
            <w:r>
              <w:rPr>
                <w:noProof/>
              </w:rPr>
              <w:tab/>
            </w:r>
            <w:r>
              <w:rPr>
                <w:noProof/>
              </w:rPr>
              <w:fldChar w:fldCharType="begin"/>
            </w:r>
            <w:r>
              <w:rPr>
                <w:noProof/>
              </w:rPr>
              <w:instrText xml:space="preserve"> PAGEREF _Toc230984883 \h </w:instrText>
            </w:r>
            <w:r>
              <w:rPr>
                <w:noProof/>
              </w:rPr>
            </w:r>
            <w:r>
              <w:rPr>
                <w:noProof/>
              </w:rPr>
              <w:fldChar w:fldCharType="separate"/>
            </w:r>
            <w:r>
              <w:rPr>
                <w:noProof/>
              </w:rPr>
              <w:t>16</w:t>
            </w:r>
            <w:r>
              <w:rPr>
                <w:noProof/>
              </w:rPr>
              <w:fldChar w:fldCharType="end"/>
            </w:r>
          </w:hyperlink>
        </w:p>
        <w:p w14:paraId="5562DBBA" w14:textId="16D94595" w:rsidR="002D3B9F" w:rsidRDefault="002D3B9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0984884" w:history="1">
            <w:r w:rsidRPr="002A3FDE">
              <w:rPr>
                <w:rStyle w:val="Hyperlink"/>
                <w:noProof/>
                <w:lang w:val="en-US"/>
              </w:rPr>
              <w:t>19. Frequently asked questions</w:t>
            </w:r>
            <w:r>
              <w:rPr>
                <w:noProof/>
              </w:rPr>
              <w:tab/>
            </w:r>
            <w:r>
              <w:rPr>
                <w:noProof/>
              </w:rPr>
              <w:fldChar w:fldCharType="begin"/>
            </w:r>
            <w:r>
              <w:rPr>
                <w:noProof/>
              </w:rPr>
              <w:instrText xml:space="preserve"> PAGEREF _Toc230984884 \h </w:instrText>
            </w:r>
            <w:r>
              <w:rPr>
                <w:noProof/>
              </w:rPr>
            </w:r>
            <w:r>
              <w:rPr>
                <w:noProof/>
              </w:rPr>
              <w:fldChar w:fldCharType="separate"/>
            </w:r>
            <w:r>
              <w:rPr>
                <w:noProof/>
              </w:rPr>
              <w:t>16</w:t>
            </w:r>
            <w:r>
              <w:rPr>
                <w:noProof/>
              </w:rPr>
              <w:fldChar w:fldCharType="end"/>
            </w:r>
          </w:hyperlink>
        </w:p>
        <w:p w14:paraId="4C9458AB" w14:textId="7C3C31D1" w:rsidR="002D3B9F" w:rsidRDefault="002D3B9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0984885" w:history="1">
            <w:r w:rsidRPr="002A3FDE">
              <w:rPr>
                <w:rStyle w:val="Hyperlink"/>
                <w:noProof/>
              </w:rPr>
              <w:t>20. Contacts</w:t>
            </w:r>
            <w:r>
              <w:rPr>
                <w:noProof/>
              </w:rPr>
              <w:tab/>
            </w:r>
            <w:r>
              <w:rPr>
                <w:noProof/>
              </w:rPr>
              <w:fldChar w:fldCharType="begin"/>
            </w:r>
            <w:r>
              <w:rPr>
                <w:noProof/>
              </w:rPr>
              <w:instrText xml:space="preserve"> PAGEREF _Toc230984885 \h </w:instrText>
            </w:r>
            <w:r>
              <w:rPr>
                <w:noProof/>
              </w:rPr>
            </w:r>
            <w:r>
              <w:rPr>
                <w:noProof/>
              </w:rPr>
              <w:fldChar w:fldCharType="separate"/>
            </w:r>
            <w:r>
              <w:rPr>
                <w:noProof/>
              </w:rPr>
              <w:t>18</w:t>
            </w:r>
            <w:r>
              <w:rPr>
                <w:noProof/>
              </w:rPr>
              <w:fldChar w:fldCharType="end"/>
            </w:r>
          </w:hyperlink>
        </w:p>
        <w:p w14:paraId="77433D3B" w14:textId="721A79C0" w:rsidR="00830D4B" w:rsidRDefault="00000000">
          <w:r>
            <w:fldChar w:fldCharType="end"/>
          </w:r>
        </w:p>
      </w:sdtContent>
    </w:sdt>
    <w:p w14:paraId="6990FDC9" w14:textId="77777777" w:rsidR="00830D4B" w:rsidRDefault="00000000">
      <w:r>
        <w:br w:type="page"/>
      </w:r>
    </w:p>
    <w:p w14:paraId="7A6503DF" w14:textId="77777777" w:rsidR="00830D4B" w:rsidRPr="002D3B9F" w:rsidRDefault="00000000">
      <w:pPr>
        <w:pStyle w:val="Heading1"/>
        <w:rPr>
          <w:lang w:val="en-US"/>
        </w:rPr>
      </w:pPr>
      <w:bookmarkStart w:id="2" w:name="_Toc230984825"/>
      <w:r w:rsidRPr="002D3B9F">
        <w:rPr>
          <w:lang w:val="en-US"/>
        </w:rPr>
        <w:lastRenderedPageBreak/>
        <w:t>1. Product overview</w:t>
      </w:r>
      <w:bookmarkEnd w:id="2"/>
    </w:p>
    <w:p w14:paraId="10528BE2" w14:textId="77777777" w:rsidR="00830D4B" w:rsidRPr="002D3B9F" w:rsidRDefault="00000000">
      <w:pPr>
        <w:pStyle w:val="Heading2"/>
        <w:rPr>
          <w:lang w:val="en-US"/>
        </w:rPr>
      </w:pPr>
      <w:bookmarkStart w:id="3" w:name="_Toc230984826"/>
      <w:r w:rsidRPr="002D3B9F">
        <w:rPr>
          <w:lang w:val="en-US"/>
        </w:rPr>
        <w:t xml:space="preserve">1.1 What </w:t>
      </w:r>
      <w:proofErr w:type="spellStart"/>
      <w:r w:rsidRPr="002D3B9F">
        <w:rPr>
          <w:lang w:val="en-US"/>
        </w:rPr>
        <w:t>Olyteck</w:t>
      </w:r>
      <w:proofErr w:type="spellEnd"/>
      <w:r w:rsidRPr="002D3B9F">
        <w:rPr>
          <w:lang w:val="en-US"/>
        </w:rPr>
        <w:t xml:space="preserve"> Cyber does</w:t>
      </w:r>
      <w:bookmarkEnd w:id="3"/>
    </w:p>
    <w:p w14:paraId="49CD18F8" w14:textId="77777777" w:rsidR="00830D4B" w:rsidRPr="002D3B9F" w:rsidRDefault="00000000">
      <w:pPr>
        <w:spacing w:after="120" w:line="300" w:lineRule="auto"/>
        <w:rPr>
          <w:lang w:val="en-US"/>
        </w:rPr>
      </w:pPr>
      <w:proofErr w:type="spellStart"/>
      <w:r w:rsidRPr="002D3B9F">
        <w:rPr>
          <w:lang w:val="en-US"/>
        </w:rPr>
        <w:t>Olyteck</w:t>
      </w:r>
      <w:proofErr w:type="spellEnd"/>
      <w:r w:rsidRPr="002D3B9F">
        <w:rPr>
          <w:lang w:val="en-US"/>
        </w:rPr>
        <w:t xml:space="preserve"> Cyber is a software-as-a-service (SaaS) cyber posture scanner for Microsoft 365 tenants. It connects to a customer's Microsoft 365 environment through Microsoft Graph and surfaces security misconfigurations, exposure to external sharing, weak identity posture, risky third-party applications, and inactive or over-privileged accounts. Findings are presented in a tenant administrator dashboard, </w:t>
      </w:r>
      <w:proofErr w:type="spellStart"/>
      <w:r w:rsidRPr="002D3B9F">
        <w:rPr>
          <w:lang w:val="en-US"/>
        </w:rPr>
        <w:t>summarised</w:t>
      </w:r>
      <w:proofErr w:type="spellEnd"/>
      <w:r w:rsidRPr="002D3B9F">
        <w:rPr>
          <w:lang w:val="en-US"/>
        </w:rPr>
        <w:t xml:space="preserve"> into KPIs, and re-evaluated on a schedule.</w:t>
      </w:r>
    </w:p>
    <w:p w14:paraId="5C43C0F4" w14:textId="77777777" w:rsidR="00830D4B" w:rsidRPr="002D3B9F" w:rsidRDefault="00000000">
      <w:pPr>
        <w:pStyle w:val="Heading2"/>
        <w:rPr>
          <w:lang w:val="en-US"/>
        </w:rPr>
      </w:pPr>
      <w:bookmarkStart w:id="4" w:name="_Toc230984827"/>
      <w:r w:rsidRPr="002D3B9F">
        <w:rPr>
          <w:lang w:val="en-US"/>
        </w:rPr>
        <w:t>1.2 In-scope Microsoft 365 services</w:t>
      </w:r>
      <w:bookmarkEnd w:id="4"/>
    </w:p>
    <w:p w14:paraId="2E4E28D5" w14:textId="77777777" w:rsidR="00830D4B" w:rsidRPr="002D3B9F" w:rsidRDefault="00000000">
      <w:pPr>
        <w:spacing w:after="120" w:line="300" w:lineRule="auto"/>
        <w:rPr>
          <w:lang w:val="en-US"/>
        </w:rPr>
      </w:pPr>
      <w:r w:rsidRPr="002D3B9F">
        <w:rPr>
          <w:lang w:val="en-US"/>
        </w:rPr>
        <w:t>The product scans the following Microsoft 365 surfaces, with all checks performed read-only against Microsoft Graph:</w:t>
      </w:r>
    </w:p>
    <w:p w14:paraId="07814534" w14:textId="77777777" w:rsidR="00830D4B" w:rsidRPr="002D3B9F" w:rsidRDefault="00000000">
      <w:pPr>
        <w:pStyle w:val="ListParagraph"/>
        <w:numPr>
          <w:ilvl w:val="0"/>
          <w:numId w:val="2"/>
        </w:numPr>
        <w:spacing w:after="80" w:line="280" w:lineRule="auto"/>
        <w:rPr>
          <w:lang w:val="en-US"/>
        </w:rPr>
      </w:pPr>
      <w:r w:rsidRPr="002D3B9F">
        <w:rPr>
          <w:lang w:val="en-US"/>
        </w:rPr>
        <w:t>SharePoint Online (including the SharePoint sites that back Microsoft Teams).</w:t>
      </w:r>
    </w:p>
    <w:p w14:paraId="05489CDB" w14:textId="77777777" w:rsidR="00830D4B" w:rsidRDefault="00000000">
      <w:pPr>
        <w:pStyle w:val="ListParagraph"/>
        <w:numPr>
          <w:ilvl w:val="0"/>
          <w:numId w:val="2"/>
        </w:numPr>
        <w:spacing w:after="80" w:line="280" w:lineRule="auto"/>
      </w:pPr>
      <w:r>
        <w:t>OneDrive for Business.</w:t>
      </w:r>
    </w:p>
    <w:p w14:paraId="4DB6438B" w14:textId="77777777" w:rsidR="00830D4B" w:rsidRPr="002D3B9F" w:rsidRDefault="00000000">
      <w:pPr>
        <w:pStyle w:val="ListParagraph"/>
        <w:numPr>
          <w:ilvl w:val="0"/>
          <w:numId w:val="2"/>
        </w:numPr>
        <w:spacing w:after="80" w:line="280" w:lineRule="auto"/>
        <w:rPr>
          <w:lang w:val="en-US"/>
        </w:rPr>
      </w:pPr>
      <w:r w:rsidRPr="002D3B9F">
        <w:rPr>
          <w:lang w:val="en-US"/>
        </w:rPr>
        <w:t>Microsoft Teams (via the backing SharePoint sites and Teams Graph endpoints).</w:t>
      </w:r>
    </w:p>
    <w:p w14:paraId="6449F7FF" w14:textId="77777777" w:rsidR="00830D4B" w:rsidRDefault="00000000">
      <w:pPr>
        <w:pStyle w:val="ListParagraph"/>
        <w:numPr>
          <w:ilvl w:val="0"/>
          <w:numId w:val="2"/>
        </w:numPr>
        <w:spacing w:after="80" w:line="280" w:lineRule="auto"/>
      </w:pPr>
      <w:r>
        <w:t xml:space="preserve">Microsoft Entra ID </w:t>
      </w:r>
      <w:proofErr w:type="spellStart"/>
      <w:r>
        <w:t>identity</w:t>
      </w:r>
      <w:proofErr w:type="spellEnd"/>
      <w:r>
        <w:t xml:space="preserve"> posture: MFA, </w:t>
      </w:r>
      <w:proofErr w:type="spellStart"/>
      <w:r>
        <w:t>guest</w:t>
      </w:r>
      <w:proofErr w:type="spellEnd"/>
      <w:r>
        <w:t xml:space="preserve"> </w:t>
      </w:r>
      <w:proofErr w:type="spellStart"/>
      <w:r>
        <w:t>accounts</w:t>
      </w:r>
      <w:proofErr w:type="spellEnd"/>
      <w:r>
        <w:t xml:space="preserve">, administrative </w:t>
      </w:r>
      <w:proofErr w:type="spellStart"/>
      <w:r>
        <w:t>roles</w:t>
      </w:r>
      <w:proofErr w:type="spellEnd"/>
      <w:r>
        <w:t xml:space="preserve">, dormant </w:t>
      </w:r>
      <w:proofErr w:type="spellStart"/>
      <w:r>
        <w:t>licensed</w:t>
      </w:r>
      <w:proofErr w:type="spellEnd"/>
      <w:r>
        <w:t xml:space="preserve"> </w:t>
      </w:r>
      <w:proofErr w:type="spellStart"/>
      <w:r>
        <w:t>users</w:t>
      </w:r>
      <w:proofErr w:type="spellEnd"/>
      <w:r>
        <w:t>.</w:t>
      </w:r>
    </w:p>
    <w:p w14:paraId="04BBDCF0" w14:textId="77777777" w:rsidR="00830D4B" w:rsidRPr="002D3B9F" w:rsidRDefault="00000000">
      <w:pPr>
        <w:pStyle w:val="ListParagraph"/>
        <w:numPr>
          <w:ilvl w:val="0"/>
          <w:numId w:val="2"/>
        </w:numPr>
        <w:spacing w:after="80" w:line="280" w:lineRule="auto"/>
        <w:rPr>
          <w:lang w:val="en-US"/>
        </w:rPr>
      </w:pPr>
      <w:r w:rsidRPr="002D3B9F">
        <w:rPr>
          <w:lang w:val="en-US"/>
        </w:rPr>
        <w:t>Exchange Online inbox rules (the strongest single indicator of business email compromise).</w:t>
      </w:r>
    </w:p>
    <w:p w14:paraId="36179ADC" w14:textId="77777777" w:rsidR="00830D4B" w:rsidRDefault="00000000">
      <w:pPr>
        <w:pStyle w:val="ListParagraph"/>
        <w:numPr>
          <w:ilvl w:val="0"/>
          <w:numId w:val="2"/>
        </w:numPr>
        <w:spacing w:after="80" w:line="280" w:lineRule="auto"/>
      </w:pPr>
      <w:r>
        <w:t xml:space="preserve">Enterprise applications, service </w:t>
      </w:r>
      <w:proofErr w:type="spellStart"/>
      <w:r>
        <w:t>principals</w:t>
      </w:r>
      <w:proofErr w:type="spellEnd"/>
      <w:r>
        <w:t xml:space="preserve">, and </w:t>
      </w:r>
      <w:proofErr w:type="spellStart"/>
      <w:r>
        <w:t>OAuth</w:t>
      </w:r>
      <w:proofErr w:type="spellEnd"/>
      <w:r>
        <w:t xml:space="preserve"> consent </w:t>
      </w:r>
      <w:proofErr w:type="spellStart"/>
      <w:r>
        <w:t>grants</w:t>
      </w:r>
      <w:proofErr w:type="spellEnd"/>
      <w:r>
        <w:t>.</w:t>
      </w:r>
    </w:p>
    <w:p w14:paraId="429CC230" w14:textId="77777777" w:rsidR="00830D4B" w:rsidRPr="002D3B9F" w:rsidRDefault="00000000">
      <w:pPr>
        <w:pStyle w:val="ListParagraph"/>
        <w:numPr>
          <w:ilvl w:val="0"/>
          <w:numId w:val="2"/>
        </w:numPr>
        <w:spacing w:after="80" w:line="280" w:lineRule="auto"/>
        <w:rPr>
          <w:lang w:val="en-US"/>
        </w:rPr>
      </w:pPr>
      <w:r w:rsidRPr="002D3B9F">
        <w:rPr>
          <w:lang w:val="en-US"/>
        </w:rPr>
        <w:t>Conditional Access and sign-in posture.</w:t>
      </w:r>
    </w:p>
    <w:p w14:paraId="12D2843B" w14:textId="77777777" w:rsidR="00830D4B" w:rsidRPr="002D3B9F" w:rsidRDefault="00000000">
      <w:pPr>
        <w:pStyle w:val="ListParagraph"/>
        <w:numPr>
          <w:ilvl w:val="0"/>
          <w:numId w:val="2"/>
        </w:numPr>
        <w:spacing w:after="80" w:line="280" w:lineRule="auto"/>
        <w:rPr>
          <w:lang w:val="en-US"/>
        </w:rPr>
      </w:pPr>
      <w:r w:rsidRPr="002D3B9F">
        <w:rPr>
          <w:lang w:val="en-US"/>
        </w:rPr>
        <w:t xml:space="preserve">Microsoft 365 Copilot readiness and </w:t>
      </w:r>
      <w:proofErr w:type="spellStart"/>
      <w:r w:rsidRPr="002D3B9F">
        <w:rPr>
          <w:lang w:val="en-US"/>
        </w:rPr>
        <w:t>licence</w:t>
      </w:r>
      <w:proofErr w:type="spellEnd"/>
      <w:r w:rsidRPr="002D3B9F">
        <w:rPr>
          <w:lang w:val="en-US"/>
        </w:rPr>
        <w:t xml:space="preserve"> </w:t>
      </w:r>
      <w:proofErr w:type="spellStart"/>
      <w:r w:rsidRPr="002D3B9F">
        <w:rPr>
          <w:lang w:val="en-US"/>
        </w:rPr>
        <w:t>utilisation</w:t>
      </w:r>
      <w:proofErr w:type="spellEnd"/>
      <w:r w:rsidRPr="002D3B9F">
        <w:rPr>
          <w:lang w:val="en-US"/>
        </w:rPr>
        <w:t>.</w:t>
      </w:r>
    </w:p>
    <w:p w14:paraId="31278847" w14:textId="77777777" w:rsidR="00830D4B" w:rsidRPr="002D3B9F" w:rsidRDefault="00000000">
      <w:pPr>
        <w:pStyle w:val="Heading2"/>
        <w:rPr>
          <w:lang w:val="en-US"/>
        </w:rPr>
      </w:pPr>
      <w:bookmarkStart w:id="5" w:name="_Toc230984828"/>
      <w:r w:rsidRPr="002D3B9F">
        <w:rPr>
          <w:lang w:val="en-US"/>
        </w:rPr>
        <w:t>1.3 Who the product is for</w:t>
      </w:r>
      <w:bookmarkEnd w:id="5"/>
    </w:p>
    <w:p w14:paraId="54A3D226" w14:textId="77777777" w:rsidR="00830D4B" w:rsidRPr="002D3B9F" w:rsidRDefault="00000000">
      <w:pPr>
        <w:spacing w:after="120" w:line="300" w:lineRule="auto"/>
        <w:rPr>
          <w:lang w:val="en-US"/>
        </w:rPr>
      </w:pPr>
      <w:r w:rsidRPr="002D3B9F">
        <w:rPr>
          <w:lang w:val="en-US"/>
        </w:rPr>
        <w:t xml:space="preserve">The product is designed for small and mid-market </w:t>
      </w:r>
      <w:proofErr w:type="spellStart"/>
      <w:r w:rsidRPr="002D3B9F">
        <w:rPr>
          <w:lang w:val="en-US"/>
        </w:rPr>
        <w:t>organisations</w:t>
      </w:r>
      <w:proofErr w:type="spellEnd"/>
      <w:r w:rsidRPr="002D3B9F">
        <w:rPr>
          <w:lang w:val="en-US"/>
        </w:rPr>
        <w:t xml:space="preserve"> and for the managed service providers (MSPs) that serve them. A typical customer profile is 20 to 500 Microsoft 365 seats. Larger enterprise tenants are supported on a case-by-case basis.</w:t>
      </w:r>
    </w:p>
    <w:p w14:paraId="2BC1EB26" w14:textId="77777777" w:rsidR="00830D4B" w:rsidRPr="002D3B9F" w:rsidRDefault="00000000">
      <w:pPr>
        <w:pStyle w:val="Heading2"/>
        <w:rPr>
          <w:lang w:val="en-US"/>
        </w:rPr>
      </w:pPr>
      <w:bookmarkStart w:id="6" w:name="_Toc230984829"/>
      <w:r w:rsidRPr="002D3B9F">
        <w:rPr>
          <w:lang w:val="en-US"/>
        </w:rPr>
        <w:t>1.4 Deployment model</w:t>
      </w:r>
      <w:bookmarkEnd w:id="6"/>
    </w:p>
    <w:p w14:paraId="4966E77F" w14:textId="77777777" w:rsidR="00830D4B" w:rsidRPr="002D3B9F" w:rsidRDefault="00000000">
      <w:pPr>
        <w:spacing w:after="120" w:line="300" w:lineRule="auto"/>
        <w:rPr>
          <w:lang w:val="en-US"/>
        </w:rPr>
      </w:pPr>
      <w:proofErr w:type="spellStart"/>
      <w:r w:rsidRPr="002D3B9F">
        <w:rPr>
          <w:lang w:val="en-US"/>
        </w:rPr>
        <w:t>Olyteck</w:t>
      </w:r>
      <w:proofErr w:type="spellEnd"/>
      <w:r w:rsidRPr="002D3B9F">
        <w:rPr>
          <w:lang w:val="en-US"/>
        </w:rPr>
        <w:t xml:space="preserve"> Cyber is a multi-tenant SaaS application. Each customer signs in with their Microsoft work or school identity, grants Microsoft Graph consent to the scanner application, and obtains an isolated tenant record in our platform. There is no on-premise installation, no agent to deploy, and no inbound network connection to the customer's environment.</w:t>
      </w:r>
    </w:p>
    <w:p w14:paraId="0BCBD30C" w14:textId="77777777" w:rsidR="00830D4B" w:rsidRDefault="00000000">
      <w:pPr>
        <w:pStyle w:val="Heading1"/>
      </w:pPr>
      <w:bookmarkStart w:id="7" w:name="_Toc230984830"/>
      <w:r>
        <w:t xml:space="preserve">2. Company and </w:t>
      </w:r>
      <w:proofErr w:type="spellStart"/>
      <w:r>
        <w:t>vendor</w:t>
      </w:r>
      <w:proofErr w:type="spellEnd"/>
      <w:r>
        <w:t xml:space="preserve"> information</w:t>
      </w:r>
      <w:bookmarkEnd w:id="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830D4B" w14:paraId="7E7EECE7"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256C3A05" w14:textId="77777777" w:rsidR="00830D4B" w:rsidRDefault="00000000">
            <w:r>
              <w:rPr>
                <w:b/>
                <w:bCs/>
                <w:color w:val="1F4E79"/>
              </w:rPr>
              <w:lastRenderedPageBreak/>
              <w:t xml:space="preserve">Product </w:t>
            </w:r>
            <w:proofErr w:type="spellStart"/>
            <w:r>
              <w:rPr>
                <w:b/>
                <w:bCs/>
                <w:color w:val="1F4E79"/>
              </w:rPr>
              <w:t>name</w:t>
            </w:r>
            <w:proofErr w:type="spellEnd"/>
          </w:p>
        </w:tc>
        <w:tc>
          <w:tcPr>
            <w:tcW w:w="63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43FA904F" w14:textId="77777777" w:rsidR="00830D4B" w:rsidRDefault="00000000">
            <w:proofErr w:type="spellStart"/>
            <w:r>
              <w:t>Olyteck</w:t>
            </w:r>
            <w:proofErr w:type="spellEnd"/>
            <w:r>
              <w:t xml:space="preserve"> Cyber Security Scanner</w:t>
            </w:r>
          </w:p>
        </w:tc>
      </w:tr>
      <w:tr w:rsidR="00830D4B" w14:paraId="10B7F92D"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665361B0" w14:textId="77777777" w:rsidR="00830D4B" w:rsidRDefault="00000000">
            <w:r>
              <w:rPr>
                <w:b/>
                <w:bCs/>
                <w:color w:val="1F4E79"/>
              </w:rPr>
              <w:t>Service URL</w:t>
            </w:r>
          </w:p>
        </w:tc>
        <w:tc>
          <w:tcPr>
            <w:tcW w:w="636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27D77BE0" w14:textId="77777777" w:rsidR="00830D4B" w:rsidRDefault="00000000">
            <w:r>
              <w:t>https://cyber.olyteck.com</w:t>
            </w:r>
          </w:p>
        </w:tc>
      </w:tr>
      <w:tr w:rsidR="00830D4B" w:rsidRPr="002D3B9F" w14:paraId="7F1F8D40"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7CDEDAAE" w14:textId="77777777" w:rsidR="00830D4B" w:rsidRDefault="00000000">
            <w:r>
              <w:rPr>
                <w:b/>
                <w:bCs/>
                <w:color w:val="1F4E79"/>
              </w:rPr>
              <w:t xml:space="preserve">Operating </w:t>
            </w:r>
            <w:proofErr w:type="spellStart"/>
            <w:r>
              <w:rPr>
                <w:b/>
                <w:bCs/>
                <w:color w:val="1F4E79"/>
              </w:rPr>
              <w:t>entity</w:t>
            </w:r>
            <w:proofErr w:type="spellEnd"/>
          </w:p>
        </w:tc>
        <w:tc>
          <w:tcPr>
            <w:tcW w:w="63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0C785347" w14:textId="77777777" w:rsidR="00830D4B" w:rsidRPr="002D3B9F" w:rsidRDefault="00000000">
            <w:pPr>
              <w:rPr>
                <w:lang w:val="en-US"/>
              </w:rPr>
            </w:pPr>
            <w:proofErr w:type="spellStart"/>
            <w:r w:rsidRPr="002D3B9F">
              <w:rPr>
                <w:lang w:val="en-US"/>
              </w:rPr>
              <w:t>Olyteck</w:t>
            </w:r>
            <w:proofErr w:type="spellEnd"/>
            <w:r w:rsidRPr="002D3B9F">
              <w:rPr>
                <w:lang w:val="en-US"/>
              </w:rPr>
              <w:t xml:space="preserve"> (France). Legal entity and registration details are provided in the order form and on the public legal-notice page.</w:t>
            </w:r>
          </w:p>
        </w:tc>
      </w:tr>
      <w:tr w:rsidR="00830D4B" w14:paraId="4EF40351"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787AD4DF" w14:textId="77777777" w:rsidR="00830D4B" w:rsidRDefault="00000000">
            <w:r>
              <w:rPr>
                <w:b/>
                <w:bCs/>
                <w:color w:val="1F4E79"/>
              </w:rPr>
              <w:t xml:space="preserve">Country of </w:t>
            </w:r>
            <w:proofErr w:type="spellStart"/>
            <w:r>
              <w:rPr>
                <w:b/>
                <w:bCs/>
                <w:color w:val="1F4E79"/>
              </w:rPr>
              <w:t>operation</w:t>
            </w:r>
            <w:proofErr w:type="spellEnd"/>
          </w:p>
        </w:tc>
        <w:tc>
          <w:tcPr>
            <w:tcW w:w="636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1B455C56" w14:textId="77777777" w:rsidR="00830D4B" w:rsidRDefault="00000000">
            <w:r>
              <w:t xml:space="preserve">France, </w:t>
            </w:r>
            <w:proofErr w:type="spellStart"/>
            <w:r>
              <w:t>European</w:t>
            </w:r>
            <w:proofErr w:type="spellEnd"/>
            <w:r>
              <w:t xml:space="preserve"> Union</w:t>
            </w:r>
          </w:p>
        </w:tc>
      </w:tr>
      <w:tr w:rsidR="00830D4B" w14:paraId="7B1B8AD1"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02301D7C" w14:textId="77777777" w:rsidR="00830D4B" w:rsidRDefault="00000000">
            <w:r>
              <w:rPr>
                <w:b/>
                <w:bCs/>
                <w:color w:val="1F4E79"/>
              </w:rPr>
              <w:t xml:space="preserve">Years in </w:t>
            </w:r>
            <w:proofErr w:type="spellStart"/>
            <w:r>
              <w:rPr>
                <w:b/>
                <w:bCs/>
                <w:color w:val="1F4E79"/>
              </w:rPr>
              <w:t>operation</w:t>
            </w:r>
            <w:proofErr w:type="spellEnd"/>
          </w:p>
        </w:tc>
        <w:tc>
          <w:tcPr>
            <w:tcW w:w="63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0AE7D679" w14:textId="77777777" w:rsidR="00830D4B" w:rsidRDefault="00000000">
            <w:r w:rsidRPr="002D3B9F">
              <w:rPr>
                <w:lang w:val="en-US"/>
              </w:rPr>
              <w:t xml:space="preserve">The </w:t>
            </w:r>
            <w:proofErr w:type="spellStart"/>
            <w:r w:rsidRPr="002D3B9F">
              <w:rPr>
                <w:lang w:val="en-US"/>
              </w:rPr>
              <w:t>Olyteck</w:t>
            </w:r>
            <w:proofErr w:type="spellEnd"/>
            <w:r w:rsidRPr="002D3B9F">
              <w:rPr>
                <w:lang w:val="en-US"/>
              </w:rPr>
              <w:t xml:space="preserve"> brand operates the cyber scanner under a multi-year roadmap; the underlying product has been live since 2025. </w:t>
            </w:r>
            <w:proofErr w:type="spellStart"/>
            <w:r>
              <w:t>Detailed</w:t>
            </w:r>
            <w:proofErr w:type="spellEnd"/>
            <w:r>
              <w:t xml:space="preserve"> </w:t>
            </w:r>
            <w:proofErr w:type="spellStart"/>
            <w:r>
              <w:t>corporate</w:t>
            </w:r>
            <w:proofErr w:type="spellEnd"/>
            <w:r>
              <w:t xml:space="preserve"> </w:t>
            </w:r>
            <w:proofErr w:type="spellStart"/>
            <w:r>
              <w:t>history</w:t>
            </w:r>
            <w:proofErr w:type="spellEnd"/>
            <w:r>
              <w:t xml:space="preserve"> can </w:t>
            </w:r>
            <w:proofErr w:type="spellStart"/>
            <w:r>
              <w:t>be</w:t>
            </w:r>
            <w:proofErr w:type="spellEnd"/>
            <w:r>
              <w:t xml:space="preserve"> </w:t>
            </w:r>
            <w:proofErr w:type="spellStart"/>
            <w:r>
              <w:t>provided</w:t>
            </w:r>
            <w:proofErr w:type="spellEnd"/>
            <w:r>
              <w:t xml:space="preserve"> on </w:t>
            </w:r>
            <w:proofErr w:type="spellStart"/>
            <w:r>
              <w:t>request</w:t>
            </w:r>
            <w:proofErr w:type="spellEnd"/>
            <w:r>
              <w:t>.</w:t>
            </w:r>
          </w:p>
        </w:tc>
      </w:tr>
      <w:tr w:rsidR="00830D4B" w14:paraId="36C7A870"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6AA960DC" w14:textId="77777777" w:rsidR="00830D4B" w:rsidRDefault="00000000">
            <w:proofErr w:type="spellStart"/>
            <w:r>
              <w:rPr>
                <w:b/>
                <w:bCs/>
                <w:color w:val="1F4E79"/>
              </w:rPr>
              <w:t>Primary</w:t>
            </w:r>
            <w:proofErr w:type="spellEnd"/>
            <w:r>
              <w:rPr>
                <w:b/>
                <w:bCs/>
                <w:color w:val="1F4E79"/>
              </w:rPr>
              <w:t xml:space="preserve"> contact for </w:t>
            </w:r>
            <w:proofErr w:type="spellStart"/>
            <w:r>
              <w:rPr>
                <w:b/>
                <w:bCs/>
                <w:color w:val="1F4E79"/>
              </w:rPr>
              <w:t>security</w:t>
            </w:r>
            <w:proofErr w:type="spellEnd"/>
          </w:p>
        </w:tc>
        <w:tc>
          <w:tcPr>
            <w:tcW w:w="636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7EF5CD08" w14:textId="77777777" w:rsidR="00830D4B" w:rsidRDefault="00000000">
            <w:r>
              <w:t>support@olyteck.com</w:t>
            </w:r>
          </w:p>
        </w:tc>
      </w:tr>
      <w:tr w:rsidR="00830D4B" w:rsidRPr="002D3B9F" w14:paraId="4C8EF1FE"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2495A655" w14:textId="77777777" w:rsidR="00830D4B" w:rsidRDefault="00000000">
            <w:r>
              <w:rPr>
                <w:b/>
                <w:bCs/>
                <w:color w:val="1F4E79"/>
              </w:rPr>
              <w:t xml:space="preserve">Public </w:t>
            </w:r>
            <w:proofErr w:type="spellStart"/>
            <w:r>
              <w:rPr>
                <w:b/>
                <w:bCs/>
                <w:color w:val="1F4E79"/>
              </w:rPr>
              <w:t>security</w:t>
            </w:r>
            <w:proofErr w:type="spellEnd"/>
            <w:r>
              <w:rPr>
                <w:b/>
                <w:bCs/>
                <w:color w:val="1F4E79"/>
              </w:rPr>
              <w:t xml:space="preserve"> </w:t>
            </w:r>
            <w:proofErr w:type="spellStart"/>
            <w:r>
              <w:rPr>
                <w:b/>
                <w:bCs/>
                <w:color w:val="1F4E79"/>
              </w:rPr>
              <w:t>policy</w:t>
            </w:r>
            <w:proofErr w:type="spellEnd"/>
            <w:r>
              <w:rPr>
                <w:b/>
                <w:bCs/>
                <w:color w:val="1F4E79"/>
              </w:rPr>
              <w:t xml:space="preserve"> URL</w:t>
            </w:r>
          </w:p>
        </w:tc>
        <w:tc>
          <w:tcPr>
            <w:tcW w:w="63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1C1AD5F6" w14:textId="77777777" w:rsidR="00830D4B" w:rsidRPr="002D3B9F" w:rsidRDefault="00000000">
            <w:pPr>
              <w:rPr>
                <w:lang w:val="en-US"/>
              </w:rPr>
            </w:pPr>
            <w:r w:rsidRPr="002D3B9F">
              <w:rPr>
                <w:lang w:val="en-US"/>
              </w:rPr>
              <w:t>https://cyber.olyteck.com/policy/privacy and /policy/terms</w:t>
            </w:r>
          </w:p>
        </w:tc>
      </w:tr>
    </w:tbl>
    <w:p w14:paraId="22E67CE2" w14:textId="77777777" w:rsidR="00830D4B" w:rsidRPr="002D3B9F" w:rsidRDefault="00000000">
      <w:pPr>
        <w:pStyle w:val="Heading1"/>
        <w:rPr>
          <w:lang w:val="en-US"/>
        </w:rPr>
      </w:pPr>
      <w:bookmarkStart w:id="8" w:name="_Toc230984831"/>
      <w:r w:rsidRPr="002D3B9F">
        <w:rPr>
          <w:lang w:val="en-US"/>
        </w:rPr>
        <w:t>3. Application architecture</w:t>
      </w:r>
      <w:bookmarkEnd w:id="8"/>
    </w:p>
    <w:p w14:paraId="7F51BB3F" w14:textId="77777777" w:rsidR="00830D4B" w:rsidRPr="002D3B9F" w:rsidRDefault="00000000">
      <w:pPr>
        <w:pStyle w:val="Heading2"/>
        <w:rPr>
          <w:lang w:val="en-US"/>
        </w:rPr>
      </w:pPr>
      <w:bookmarkStart w:id="9" w:name="_Toc230984832"/>
      <w:r w:rsidRPr="002D3B9F">
        <w:rPr>
          <w:lang w:val="en-US"/>
        </w:rPr>
        <w:t>3.1 High-level architecture</w:t>
      </w:r>
      <w:bookmarkEnd w:id="9"/>
    </w:p>
    <w:p w14:paraId="7D895539" w14:textId="77777777" w:rsidR="00830D4B" w:rsidRPr="002D3B9F" w:rsidRDefault="00000000">
      <w:pPr>
        <w:spacing w:after="120" w:line="300" w:lineRule="auto"/>
        <w:rPr>
          <w:lang w:val="en-US"/>
        </w:rPr>
      </w:pPr>
      <w:r w:rsidRPr="002D3B9F">
        <w:rPr>
          <w:lang w:val="en-US"/>
        </w:rPr>
        <w:t>The application is delivered as a multi-tenant web application reachable over HTTPS. The web tier authenticates users with Microsoft Entra ID, retrieves data from Microsoft Graph using a separately consented scanner application, evaluates configured checks, and renders findings to the tenant administrator. Background jobs run periodic re-evaluations and queue alert notifications.</w:t>
      </w:r>
    </w:p>
    <w:p w14:paraId="189756EF" w14:textId="77777777" w:rsidR="00830D4B" w:rsidRDefault="00000000">
      <w:pPr>
        <w:pStyle w:val="Heading2"/>
      </w:pPr>
      <w:bookmarkStart w:id="10" w:name="_Toc230984833"/>
      <w:r>
        <w:t xml:space="preserve">3.2 Component </w:t>
      </w:r>
      <w:proofErr w:type="spellStart"/>
      <w:r>
        <w:t>summary</w:t>
      </w:r>
      <w:bookmarkEnd w:id="10"/>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830D4B" w14:paraId="4D4A1045" w14:textId="77777777">
        <w:tblPrEx>
          <w:tblCellMar>
            <w:top w:w="0" w:type="dxa"/>
            <w:bottom w:w="0" w:type="dxa"/>
          </w:tblCellMar>
        </w:tblPrEx>
        <w:trPr>
          <w:tblHeader/>
        </w:trPr>
        <w:tc>
          <w:tcPr>
            <w:tcW w:w="2800" w:type="dxa"/>
            <w:tcBorders>
              <w:top w:val="single" w:sz="1" w:space="0" w:color="BFBFBF"/>
              <w:left w:val="single" w:sz="1" w:space="0" w:color="BFBFBF"/>
              <w:bottom w:val="single" w:sz="1" w:space="0" w:color="BFBFBF"/>
              <w:right w:val="single" w:sz="1" w:space="0" w:color="BFBFBF"/>
            </w:tcBorders>
            <w:shd w:val="clear" w:color="auto" w:fill="1F4E79"/>
            <w:tcMar>
              <w:top w:w="100" w:type="dxa"/>
              <w:left w:w="140" w:type="dxa"/>
              <w:bottom w:w="100" w:type="dxa"/>
              <w:right w:w="140" w:type="dxa"/>
            </w:tcMar>
          </w:tcPr>
          <w:p w14:paraId="00EEBF9B" w14:textId="77777777" w:rsidR="00830D4B" w:rsidRDefault="00000000">
            <w:r>
              <w:rPr>
                <w:b/>
                <w:bCs/>
                <w:color w:val="FFFFFF"/>
              </w:rPr>
              <w:t>Layer</w:t>
            </w:r>
          </w:p>
        </w:tc>
        <w:tc>
          <w:tcPr>
            <w:tcW w:w="6560" w:type="dxa"/>
            <w:tcBorders>
              <w:top w:val="single" w:sz="1" w:space="0" w:color="BFBFBF"/>
              <w:left w:val="single" w:sz="1" w:space="0" w:color="BFBFBF"/>
              <w:bottom w:val="single" w:sz="1" w:space="0" w:color="BFBFBF"/>
              <w:right w:val="single" w:sz="1" w:space="0" w:color="BFBFBF"/>
            </w:tcBorders>
            <w:shd w:val="clear" w:color="auto" w:fill="1F4E79"/>
            <w:tcMar>
              <w:top w:w="100" w:type="dxa"/>
              <w:left w:w="140" w:type="dxa"/>
              <w:bottom w:w="100" w:type="dxa"/>
              <w:right w:w="140" w:type="dxa"/>
            </w:tcMar>
          </w:tcPr>
          <w:p w14:paraId="62395A4C" w14:textId="77777777" w:rsidR="00830D4B" w:rsidRDefault="00000000">
            <w:proofErr w:type="spellStart"/>
            <w:r>
              <w:rPr>
                <w:b/>
                <w:bCs/>
                <w:color w:val="FFFFFF"/>
              </w:rPr>
              <w:t>Role</w:t>
            </w:r>
            <w:proofErr w:type="spellEnd"/>
          </w:p>
        </w:tc>
      </w:tr>
      <w:tr w:rsidR="00830D4B" w:rsidRPr="002D3B9F" w14:paraId="682042ED" w14:textId="77777777">
        <w:tblPrEx>
          <w:tblCellMar>
            <w:top w:w="0" w:type="dxa"/>
            <w:bottom w:w="0" w:type="dxa"/>
          </w:tblCellMar>
        </w:tblPrEx>
        <w:tc>
          <w:tcPr>
            <w:tcW w:w="28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2D5EF345" w14:textId="77777777" w:rsidR="00830D4B" w:rsidRDefault="00000000">
            <w:r>
              <w:t xml:space="preserve">Front </w:t>
            </w:r>
            <w:proofErr w:type="spellStart"/>
            <w:r>
              <w:t>edge</w:t>
            </w:r>
            <w:proofErr w:type="spellEnd"/>
          </w:p>
        </w:tc>
        <w:tc>
          <w:tcPr>
            <w:tcW w:w="65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2EA76D7E" w14:textId="77777777" w:rsidR="00830D4B" w:rsidRPr="002D3B9F" w:rsidRDefault="00000000">
            <w:pPr>
              <w:rPr>
                <w:lang w:val="en-US"/>
              </w:rPr>
            </w:pPr>
            <w:r w:rsidRPr="002D3B9F">
              <w:rPr>
                <w:lang w:val="en-US"/>
              </w:rPr>
              <w:t>Public DNS and edge protection via Cloudflare for the marketing surface; the application surface is served from the EU origin over TLS 1.2 or higher.</w:t>
            </w:r>
          </w:p>
        </w:tc>
      </w:tr>
      <w:tr w:rsidR="00830D4B" w14:paraId="2FF69AD1" w14:textId="77777777">
        <w:tblPrEx>
          <w:tblCellMar>
            <w:top w:w="0" w:type="dxa"/>
            <w:bottom w:w="0" w:type="dxa"/>
          </w:tblCellMar>
        </w:tblPrEx>
        <w:tc>
          <w:tcPr>
            <w:tcW w:w="28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38B47B3B" w14:textId="77777777" w:rsidR="00830D4B" w:rsidRDefault="00000000">
            <w:r>
              <w:t>Web server</w:t>
            </w:r>
          </w:p>
        </w:tc>
        <w:tc>
          <w:tcPr>
            <w:tcW w:w="656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7EE846F1" w14:textId="77777777" w:rsidR="00830D4B" w:rsidRDefault="00000000">
            <w:r w:rsidRPr="002D3B9F">
              <w:rPr>
                <w:lang w:val="en-US"/>
              </w:rPr>
              <w:t xml:space="preserve">Linux server running an industry-standard Nginx and Apache stack with PHP-FPM. </w:t>
            </w:r>
            <w:proofErr w:type="spellStart"/>
            <w:r>
              <w:t>Hardened</w:t>
            </w:r>
            <w:proofErr w:type="spellEnd"/>
            <w:r>
              <w:t xml:space="preserve"> configuration, </w:t>
            </w:r>
            <w:proofErr w:type="spellStart"/>
            <w:r>
              <w:t>latest</w:t>
            </w:r>
            <w:proofErr w:type="spellEnd"/>
            <w:r>
              <w:t xml:space="preserve"> stable PHP, </w:t>
            </w:r>
            <w:proofErr w:type="spellStart"/>
            <w:r>
              <w:t>restricted</w:t>
            </w:r>
            <w:proofErr w:type="spellEnd"/>
            <w:r>
              <w:t xml:space="preserve"> </w:t>
            </w:r>
            <w:proofErr w:type="spellStart"/>
            <w:r>
              <w:t>file-system</w:t>
            </w:r>
            <w:proofErr w:type="spellEnd"/>
            <w:r>
              <w:t xml:space="preserve"> </w:t>
            </w:r>
            <w:proofErr w:type="spellStart"/>
            <w:r>
              <w:t>policy</w:t>
            </w:r>
            <w:proofErr w:type="spellEnd"/>
            <w:r>
              <w:t>.</w:t>
            </w:r>
          </w:p>
        </w:tc>
      </w:tr>
      <w:tr w:rsidR="00830D4B" w:rsidRPr="002D3B9F" w14:paraId="362AB720" w14:textId="77777777">
        <w:tblPrEx>
          <w:tblCellMar>
            <w:top w:w="0" w:type="dxa"/>
            <w:bottom w:w="0" w:type="dxa"/>
          </w:tblCellMar>
        </w:tblPrEx>
        <w:tc>
          <w:tcPr>
            <w:tcW w:w="28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229E02CB" w14:textId="77777777" w:rsidR="00830D4B" w:rsidRDefault="00000000">
            <w:r>
              <w:t>Application</w:t>
            </w:r>
          </w:p>
        </w:tc>
        <w:tc>
          <w:tcPr>
            <w:tcW w:w="65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22DDE86F" w14:textId="77777777" w:rsidR="00830D4B" w:rsidRPr="002D3B9F" w:rsidRDefault="00000000">
            <w:pPr>
              <w:rPr>
                <w:lang w:val="en-US"/>
              </w:rPr>
            </w:pPr>
            <w:r w:rsidRPr="002D3B9F">
              <w:rPr>
                <w:lang w:val="en-US"/>
              </w:rPr>
              <w:t>PHP 8.3 application implementing authentication, authorization, the scanning orchestrator, the alerting engine, and the billing integration.</w:t>
            </w:r>
          </w:p>
        </w:tc>
      </w:tr>
      <w:tr w:rsidR="00830D4B" w:rsidRPr="002D3B9F" w14:paraId="37035D24" w14:textId="77777777">
        <w:tblPrEx>
          <w:tblCellMar>
            <w:top w:w="0" w:type="dxa"/>
            <w:bottom w:w="0" w:type="dxa"/>
          </w:tblCellMar>
        </w:tblPrEx>
        <w:tc>
          <w:tcPr>
            <w:tcW w:w="28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1FC0276F" w14:textId="77777777" w:rsidR="00830D4B" w:rsidRDefault="00000000">
            <w:proofErr w:type="spellStart"/>
            <w:r>
              <w:t>Database</w:t>
            </w:r>
            <w:proofErr w:type="spellEnd"/>
          </w:p>
        </w:tc>
        <w:tc>
          <w:tcPr>
            <w:tcW w:w="656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29B59AE0" w14:textId="77777777" w:rsidR="00830D4B" w:rsidRPr="002D3B9F" w:rsidRDefault="00000000">
            <w:pPr>
              <w:rPr>
                <w:lang w:val="en-US"/>
              </w:rPr>
            </w:pPr>
            <w:r w:rsidRPr="002D3B9F">
              <w:rPr>
                <w:lang w:val="en-US"/>
              </w:rPr>
              <w:t>Relational database (MariaDB) used for tenant records, user records, configured schedules, summary findings, alert queue state, and audit logs.</w:t>
            </w:r>
          </w:p>
        </w:tc>
      </w:tr>
      <w:tr w:rsidR="00830D4B" w:rsidRPr="002D3B9F" w14:paraId="6F19B578" w14:textId="77777777">
        <w:tblPrEx>
          <w:tblCellMar>
            <w:top w:w="0" w:type="dxa"/>
            <w:bottom w:w="0" w:type="dxa"/>
          </w:tblCellMar>
        </w:tblPrEx>
        <w:tc>
          <w:tcPr>
            <w:tcW w:w="28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1718F8C9" w14:textId="77777777" w:rsidR="00830D4B" w:rsidRDefault="00000000">
            <w:r>
              <w:t xml:space="preserve">Object </w:t>
            </w:r>
            <w:proofErr w:type="spellStart"/>
            <w:r>
              <w:t>storage</w:t>
            </w:r>
            <w:proofErr w:type="spellEnd"/>
          </w:p>
        </w:tc>
        <w:tc>
          <w:tcPr>
            <w:tcW w:w="65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340CEE2B" w14:textId="77777777" w:rsidR="00830D4B" w:rsidRPr="002D3B9F" w:rsidRDefault="00000000">
            <w:pPr>
              <w:rPr>
                <w:lang w:val="en-US"/>
              </w:rPr>
            </w:pPr>
            <w:r w:rsidRPr="002D3B9F">
              <w:rPr>
                <w:lang w:val="en-US"/>
              </w:rPr>
              <w:t>Encrypted object storage in the EU region for backups.</w:t>
            </w:r>
          </w:p>
        </w:tc>
      </w:tr>
      <w:tr w:rsidR="00830D4B" w:rsidRPr="002D3B9F" w14:paraId="0D67D235" w14:textId="77777777">
        <w:tblPrEx>
          <w:tblCellMar>
            <w:top w:w="0" w:type="dxa"/>
            <w:bottom w:w="0" w:type="dxa"/>
          </w:tblCellMar>
        </w:tblPrEx>
        <w:tc>
          <w:tcPr>
            <w:tcW w:w="28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4853B23B" w14:textId="77777777" w:rsidR="00830D4B" w:rsidRDefault="00000000">
            <w:r>
              <w:t>Identity provider</w:t>
            </w:r>
          </w:p>
        </w:tc>
        <w:tc>
          <w:tcPr>
            <w:tcW w:w="656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4DE9622A" w14:textId="77777777" w:rsidR="00830D4B" w:rsidRPr="002D3B9F" w:rsidRDefault="00000000">
            <w:pPr>
              <w:rPr>
                <w:lang w:val="en-US"/>
              </w:rPr>
            </w:pPr>
            <w:r w:rsidRPr="002D3B9F">
              <w:rPr>
                <w:lang w:val="en-US"/>
              </w:rPr>
              <w:t>Microsoft Entra ID via OAuth 2.0 and OpenID Connect.</w:t>
            </w:r>
          </w:p>
        </w:tc>
      </w:tr>
      <w:tr w:rsidR="00830D4B" w:rsidRPr="002D3B9F" w14:paraId="1D1E62CC" w14:textId="77777777">
        <w:tblPrEx>
          <w:tblCellMar>
            <w:top w:w="0" w:type="dxa"/>
            <w:bottom w:w="0" w:type="dxa"/>
          </w:tblCellMar>
        </w:tblPrEx>
        <w:tc>
          <w:tcPr>
            <w:tcW w:w="28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62F7F2C6" w14:textId="77777777" w:rsidR="00830D4B" w:rsidRDefault="00000000">
            <w:r>
              <w:lastRenderedPageBreak/>
              <w:t>Payment processor</w:t>
            </w:r>
          </w:p>
        </w:tc>
        <w:tc>
          <w:tcPr>
            <w:tcW w:w="65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5D29869F" w14:textId="77777777" w:rsidR="00830D4B" w:rsidRPr="002D3B9F" w:rsidRDefault="00000000">
            <w:pPr>
              <w:rPr>
                <w:lang w:val="en-US"/>
              </w:rPr>
            </w:pPr>
            <w:r w:rsidRPr="002D3B9F">
              <w:rPr>
                <w:lang w:val="en-US"/>
              </w:rPr>
              <w:t>Stripe (hosted checkout and customer portal).</w:t>
            </w:r>
          </w:p>
        </w:tc>
      </w:tr>
    </w:tbl>
    <w:p w14:paraId="31C0E834" w14:textId="77777777" w:rsidR="00830D4B" w:rsidRPr="002D3B9F" w:rsidRDefault="00000000">
      <w:pPr>
        <w:pStyle w:val="Heading2"/>
        <w:rPr>
          <w:lang w:val="en-US"/>
        </w:rPr>
      </w:pPr>
      <w:bookmarkStart w:id="11" w:name="_Toc230984834"/>
      <w:r w:rsidRPr="002D3B9F">
        <w:rPr>
          <w:lang w:val="en-US"/>
        </w:rPr>
        <w:t>3.3 Multi-tenancy</w:t>
      </w:r>
      <w:bookmarkEnd w:id="11"/>
    </w:p>
    <w:p w14:paraId="5098E04A" w14:textId="77777777" w:rsidR="00830D4B" w:rsidRPr="002D3B9F" w:rsidRDefault="00000000">
      <w:pPr>
        <w:spacing w:after="120" w:line="300" w:lineRule="auto"/>
        <w:rPr>
          <w:lang w:val="en-US"/>
        </w:rPr>
      </w:pPr>
      <w:r w:rsidRPr="002D3B9F">
        <w:rPr>
          <w:lang w:val="en-US"/>
        </w:rPr>
        <w:t>Every data row in our application database is keyed by a tenant identifier that maps one-to-one to a Microsoft 365 tenant. Application-level access control enforces tenant isolation on every request, and queries are scoped by the authenticated user's tenant. Cross-tenant access by application users is not possible.</w:t>
      </w:r>
    </w:p>
    <w:p w14:paraId="13E16914" w14:textId="77777777" w:rsidR="00830D4B" w:rsidRPr="002D3B9F" w:rsidRDefault="00000000">
      <w:pPr>
        <w:pStyle w:val="Heading2"/>
        <w:rPr>
          <w:lang w:val="en-US"/>
        </w:rPr>
      </w:pPr>
      <w:bookmarkStart w:id="12" w:name="_Toc230984835"/>
      <w:r w:rsidRPr="002D3B9F">
        <w:rPr>
          <w:lang w:val="en-US"/>
        </w:rPr>
        <w:t>3.4 Data flow at a high level</w:t>
      </w:r>
      <w:bookmarkEnd w:id="12"/>
    </w:p>
    <w:p w14:paraId="4988D0D9" w14:textId="77777777" w:rsidR="00830D4B" w:rsidRPr="002D3B9F" w:rsidRDefault="00000000">
      <w:pPr>
        <w:pStyle w:val="ListParagraph"/>
        <w:numPr>
          <w:ilvl w:val="0"/>
          <w:numId w:val="2"/>
        </w:numPr>
        <w:spacing w:after="80" w:line="280" w:lineRule="auto"/>
        <w:rPr>
          <w:lang w:val="en-US"/>
        </w:rPr>
      </w:pPr>
      <w:r w:rsidRPr="002D3B9F">
        <w:rPr>
          <w:lang w:val="en-US"/>
        </w:rPr>
        <w:t>A tenant administrator signs in using Microsoft Entra ID.</w:t>
      </w:r>
    </w:p>
    <w:p w14:paraId="20C0F198" w14:textId="77777777" w:rsidR="00830D4B" w:rsidRPr="002D3B9F" w:rsidRDefault="00000000">
      <w:pPr>
        <w:pStyle w:val="ListParagraph"/>
        <w:numPr>
          <w:ilvl w:val="0"/>
          <w:numId w:val="2"/>
        </w:numPr>
        <w:spacing w:after="80" w:line="280" w:lineRule="auto"/>
        <w:rPr>
          <w:lang w:val="en-US"/>
        </w:rPr>
      </w:pPr>
      <w:r w:rsidRPr="002D3B9F">
        <w:rPr>
          <w:lang w:val="en-US"/>
        </w:rPr>
        <w:t xml:space="preserve">On first use the administrator grants admin consent for the </w:t>
      </w:r>
      <w:proofErr w:type="spellStart"/>
      <w:r w:rsidRPr="002D3B9F">
        <w:rPr>
          <w:lang w:val="en-US"/>
        </w:rPr>
        <w:t>Olyteck</w:t>
      </w:r>
      <w:proofErr w:type="spellEnd"/>
      <w:r w:rsidRPr="002D3B9F">
        <w:rPr>
          <w:lang w:val="en-US"/>
        </w:rPr>
        <w:t xml:space="preserve"> Cyber Security Scanner application to access Microsoft Graph in their tenant.</w:t>
      </w:r>
    </w:p>
    <w:p w14:paraId="2501291D" w14:textId="77777777" w:rsidR="00830D4B" w:rsidRPr="002D3B9F" w:rsidRDefault="00000000">
      <w:pPr>
        <w:pStyle w:val="ListParagraph"/>
        <w:numPr>
          <w:ilvl w:val="0"/>
          <w:numId w:val="2"/>
        </w:numPr>
        <w:spacing w:after="80" w:line="280" w:lineRule="auto"/>
        <w:rPr>
          <w:lang w:val="en-US"/>
        </w:rPr>
      </w:pPr>
      <w:r w:rsidRPr="002D3B9F">
        <w:rPr>
          <w:lang w:val="en-US"/>
        </w:rPr>
        <w:t>On demand, or on a schedule, the scanner calls Microsoft Graph to read configuration metadata.</w:t>
      </w:r>
    </w:p>
    <w:p w14:paraId="38930FA8" w14:textId="77777777" w:rsidR="00830D4B" w:rsidRPr="002D3B9F" w:rsidRDefault="00000000">
      <w:pPr>
        <w:pStyle w:val="ListParagraph"/>
        <w:numPr>
          <w:ilvl w:val="0"/>
          <w:numId w:val="2"/>
        </w:numPr>
        <w:spacing w:after="80" w:line="280" w:lineRule="auto"/>
        <w:rPr>
          <w:lang w:val="en-US"/>
        </w:rPr>
      </w:pPr>
      <w:r w:rsidRPr="002D3B9F">
        <w:rPr>
          <w:lang w:val="en-US"/>
        </w:rPr>
        <w:t>Findings are evaluated. Aggregate counts and finding metadata are persisted in our database. Detailed evidence stays in the administrator's browser session by default.</w:t>
      </w:r>
    </w:p>
    <w:p w14:paraId="7CCC7CDD" w14:textId="77777777" w:rsidR="00830D4B" w:rsidRPr="002D3B9F" w:rsidRDefault="00000000">
      <w:pPr>
        <w:pStyle w:val="ListParagraph"/>
        <w:numPr>
          <w:ilvl w:val="0"/>
          <w:numId w:val="2"/>
        </w:numPr>
        <w:spacing w:after="80" w:line="280" w:lineRule="auto"/>
        <w:rPr>
          <w:lang w:val="en-US"/>
        </w:rPr>
      </w:pPr>
      <w:r w:rsidRPr="002D3B9F">
        <w:rPr>
          <w:lang w:val="en-US"/>
        </w:rPr>
        <w:t>Tenant administrators view findings, export reports, configure schedules, and receive alert e-mails.</w:t>
      </w:r>
    </w:p>
    <w:p w14:paraId="4BDF2C83" w14:textId="77777777" w:rsidR="00830D4B" w:rsidRPr="002D3B9F" w:rsidRDefault="00000000">
      <w:pPr>
        <w:pStyle w:val="Heading1"/>
        <w:rPr>
          <w:lang w:val="en-US"/>
        </w:rPr>
      </w:pPr>
      <w:bookmarkStart w:id="13" w:name="_Toc230984836"/>
      <w:r w:rsidRPr="002D3B9F">
        <w:rPr>
          <w:lang w:val="en-US"/>
        </w:rPr>
        <w:t>4. Infrastructure and hosting</w:t>
      </w:r>
      <w:bookmarkEnd w:id="13"/>
    </w:p>
    <w:p w14:paraId="4BBB6BBD" w14:textId="77777777" w:rsidR="00830D4B" w:rsidRPr="002D3B9F" w:rsidRDefault="00000000">
      <w:pPr>
        <w:pStyle w:val="Heading2"/>
        <w:rPr>
          <w:lang w:val="en-US"/>
        </w:rPr>
      </w:pPr>
      <w:bookmarkStart w:id="14" w:name="_Toc230984837"/>
      <w:r w:rsidRPr="002D3B9F">
        <w:rPr>
          <w:lang w:val="en-US"/>
        </w:rPr>
        <w:t>4.1 Hosting provider</w:t>
      </w:r>
      <w:bookmarkEnd w:id="14"/>
    </w:p>
    <w:p w14:paraId="70211CCE" w14:textId="77777777" w:rsidR="00830D4B" w:rsidRPr="002D3B9F" w:rsidRDefault="00000000">
      <w:pPr>
        <w:spacing w:after="120" w:line="300" w:lineRule="auto"/>
        <w:rPr>
          <w:lang w:val="en-US"/>
        </w:rPr>
      </w:pPr>
      <w:r w:rsidRPr="002D3B9F">
        <w:rPr>
          <w:lang w:val="en-US"/>
        </w:rPr>
        <w:t xml:space="preserve">Production workloads are hosted in the European Union with a tier-1 European cloud provider operating ISO 27001 and SOC 2 audited data </w:t>
      </w:r>
      <w:proofErr w:type="spellStart"/>
      <w:r w:rsidRPr="002D3B9F">
        <w:rPr>
          <w:lang w:val="en-US"/>
        </w:rPr>
        <w:t>centres</w:t>
      </w:r>
      <w:proofErr w:type="spellEnd"/>
      <w:r w:rsidRPr="002D3B9F">
        <w:rPr>
          <w:lang w:val="en-US"/>
        </w:rPr>
        <w:t>. Specific provider details are available under NDA on request.</w:t>
      </w:r>
    </w:p>
    <w:p w14:paraId="415B014C" w14:textId="77777777" w:rsidR="00830D4B" w:rsidRPr="002D3B9F" w:rsidRDefault="00000000">
      <w:pPr>
        <w:pStyle w:val="Heading2"/>
        <w:rPr>
          <w:lang w:val="en-US"/>
        </w:rPr>
      </w:pPr>
      <w:bookmarkStart w:id="15" w:name="_Toc230984838"/>
      <w:r w:rsidRPr="002D3B9F">
        <w:rPr>
          <w:lang w:val="en-US"/>
        </w:rPr>
        <w:t>4.2 Data residency</w:t>
      </w:r>
      <w:bookmarkEnd w:id="1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830D4B" w14:paraId="1057F254"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5B4DA131" w14:textId="77777777" w:rsidR="00830D4B" w:rsidRDefault="00000000">
            <w:proofErr w:type="spellStart"/>
            <w:r>
              <w:rPr>
                <w:b/>
                <w:bCs/>
                <w:color w:val="1F4E79"/>
              </w:rPr>
              <w:t>Primary</w:t>
            </w:r>
            <w:proofErr w:type="spellEnd"/>
            <w:r>
              <w:rPr>
                <w:b/>
                <w:bCs/>
                <w:color w:val="1F4E79"/>
              </w:rPr>
              <w:t xml:space="preserve"> </w:t>
            </w:r>
            <w:proofErr w:type="spellStart"/>
            <w:r>
              <w:rPr>
                <w:b/>
                <w:bCs/>
                <w:color w:val="1F4E79"/>
              </w:rPr>
              <w:t>region</w:t>
            </w:r>
            <w:proofErr w:type="spellEnd"/>
          </w:p>
        </w:tc>
        <w:tc>
          <w:tcPr>
            <w:tcW w:w="63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4C2DB3CF" w14:textId="77777777" w:rsidR="00830D4B" w:rsidRDefault="00000000">
            <w:proofErr w:type="spellStart"/>
            <w:r>
              <w:t>European</w:t>
            </w:r>
            <w:proofErr w:type="spellEnd"/>
            <w:r>
              <w:t xml:space="preserve"> Union (France)</w:t>
            </w:r>
          </w:p>
        </w:tc>
      </w:tr>
      <w:tr w:rsidR="00830D4B" w14:paraId="02BDEB0E"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18F84A19" w14:textId="77777777" w:rsidR="00830D4B" w:rsidRDefault="00000000">
            <w:r>
              <w:rPr>
                <w:b/>
                <w:bCs/>
                <w:color w:val="1F4E79"/>
              </w:rPr>
              <w:t xml:space="preserve">Failover </w:t>
            </w:r>
            <w:proofErr w:type="spellStart"/>
            <w:r>
              <w:rPr>
                <w:b/>
                <w:bCs/>
                <w:color w:val="1F4E79"/>
              </w:rPr>
              <w:t>region</w:t>
            </w:r>
            <w:proofErr w:type="spellEnd"/>
          </w:p>
        </w:tc>
        <w:tc>
          <w:tcPr>
            <w:tcW w:w="636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083F62CC" w14:textId="77777777" w:rsidR="00830D4B" w:rsidRDefault="00000000">
            <w:proofErr w:type="spellStart"/>
            <w:r>
              <w:t>European</w:t>
            </w:r>
            <w:proofErr w:type="spellEnd"/>
            <w:r>
              <w:t xml:space="preserve"> Union</w:t>
            </w:r>
          </w:p>
        </w:tc>
      </w:tr>
      <w:tr w:rsidR="00830D4B" w:rsidRPr="002D3B9F" w14:paraId="03CDCF8F"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4AEF1B60" w14:textId="77777777" w:rsidR="00830D4B" w:rsidRDefault="00000000">
            <w:r>
              <w:rPr>
                <w:b/>
                <w:bCs/>
                <w:color w:val="1F4E79"/>
              </w:rPr>
              <w:t>Customer data in transit</w:t>
            </w:r>
          </w:p>
        </w:tc>
        <w:tc>
          <w:tcPr>
            <w:tcW w:w="63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51FA20EC" w14:textId="77777777" w:rsidR="00830D4B" w:rsidRPr="002D3B9F" w:rsidRDefault="00000000">
            <w:pPr>
              <w:rPr>
                <w:lang w:val="en-US"/>
              </w:rPr>
            </w:pPr>
            <w:r w:rsidRPr="002D3B9F">
              <w:rPr>
                <w:lang w:val="en-US"/>
              </w:rPr>
              <w:t>TLS 1.2 or higher, modern cipher suites</w:t>
            </w:r>
          </w:p>
        </w:tc>
      </w:tr>
      <w:tr w:rsidR="00830D4B" w:rsidRPr="002D3B9F" w14:paraId="6AE0C3C6"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09A061EA" w14:textId="77777777" w:rsidR="00830D4B" w:rsidRDefault="00000000">
            <w:r>
              <w:rPr>
                <w:b/>
                <w:bCs/>
                <w:color w:val="1F4E79"/>
              </w:rPr>
              <w:t xml:space="preserve">Customer data at </w:t>
            </w:r>
            <w:proofErr w:type="spellStart"/>
            <w:r>
              <w:rPr>
                <w:b/>
                <w:bCs/>
                <w:color w:val="1F4E79"/>
              </w:rPr>
              <w:t>rest</w:t>
            </w:r>
            <w:proofErr w:type="spellEnd"/>
          </w:p>
        </w:tc>
        <w:tc>
          <w:tcPr>
            <w:tcW w:w="636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68D913FD" w14:textId="77777777" w:rsidR="00830D4B" w:rsidRPr="002D3B9F" w:rsidRDefault="00000000">
            <w:pPr>
              <w:rPr>
                <w:lang w:val="en-US"/>
              </w:rPr>
            </w:pPr>
            <w:r w:rsidRPr="002D3B9F">
              <w:rPr>
                <w:lang w:val="en-US"/>
              </w:rPr>
              <w:t>Encrypted at rest using industry-standard algorithms (AES-256 or equivalent)</w:t>
            </w:r>
          </w:p>
        </w:tc>
      </w:tr>
      <w:tr w:rsidR="00830D4B" w:rsidRPr="002D3B9F" w14:paraId="7BC73512"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4BC36E3A" w14:textId="77777777" w:rsidR="00830D4B" w:rsidRDefault="00000000">
            <w:r>
              <w:rPr>
                <w:b/>
                <w:bCs/>
                <w:color w:val="1F4E79"/>
              </w:rPr>
              <w:t>Backups</w:t>
            </w:r>
          </w:p>
        </w:tc>
        <w:tc>
          <w:tcPr>
            <w:tcW w:w="63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2368851B" w14:textId="77777777" w:rsidR="00830D4B" w:rsidRPr="002D3B9F" w:rsidRDefault="00000000">
            <w:pPr>
              <w:rPr>
                <w:lang w:val="en-US"/>
              </w:rPr>
            </w:pPr>
            <w:r w:rsidRPr="002D3B9F">
              <w:rPr>
                <w:lang w:val="en-US"/>
              </w:rPr>
              <w:t>Encrypted, EU region, 30-day rolling window</w:t>
            </w:r>
          </w:p>
        </w:tc>
      </w:tr>
    </w:tbl>
    <w:p w14:paraId="244BF2B2" w14:textId="77777777" w:rsidR="00830D4B" w:rsidRPr="002D3B9F" w:rsidRDefault="00000000">
      <w:pPr>
        <w:pStyle w:val="Heading2"/>
        <w:rPr>
          <w:lang w:val="en-US"/>
        </w:rPr>
      </w:pPr>
      <w:bookmarkStart w:id="16" w:name="_Toc230984839"/>
      <w:r w:rsidRPr="002D3B9F">
        <w:rPr>
          <w:lang w:val="en-US"/>
        </w:rPr>
        <w:lastRenderedPageBreak/>
        <w:t>4.3 Network architecture</w:t>
      </w:r>
      <w:bookmarkEnd w:id="16"/>
    </w:p>
    <w:p w14:paraId="10AA5395" w14:textId="77777777" w:rsidR="00830D4B" w:rsidRPr="002D3B9F" w:rsidRDefault="00000000">
      <w:pPr>
        <w:spacing w:after="120" w:line="300" w:lineRule="auto"/>
        <w:rPr>
          <w:lang w:val="en-US"/>
        </w:rPr>
      </w:pPr>
      <w:r w:rsidRPr="002D3B9F">
        <w:rPr>
          <w:lang w:val="en-US"/>
        </w:rPr>
        <w:t>The application is exposed to the public Internet only on standard HTTPS ports. Administrative panels and database services are not reachable from the public Internet; access to those services is restricted to operator IP ranges and authenticated SSH sessions over a hardened gateway. Outbound network calls from the application are made to a known set of Microsoft, Stripe, and email service endpoints.</w:t>
      </w:r>
    </w:p>
    <w:p w14:paraId="71554874" w14:textId="77777777" w:rsidR="00830D4B" w:rsidRPr="002D3B9F" w:rsidRDefault="00000000">
      <w:pPr>
        <w:pStyle w:val="Heading2"/>
        <w:rPr>
          <w:lang w:val="en-US"/>
        </w:rPr>
      </w:pPr>
      <w:bookmarkStart w:id="17" w:name="_Toc230984840"/>
      <w:r w:rsidRPr="002D3B9F">
        <w:rPr>
          <w:lang w:val="en-US"/>
        </w:rPr>
        <w:t>4.4 Capacity, scaling, and high availability</w:t>
      </w:r>
      <w:bookmarkEnd w:id="17"/>
    </w:p>
    <w:p w14:paraId="6FC9755C" w14:textId="77777777" w:rsidR="00830D4B" w:rsidRPr="002D3B9F" w:rsidRDefault="00000000">
      <w:pPr>
        <w:spacing w:after="120" w:line="300" w:lineRule="auto"/>
        <w:rPr>
          <w:lang w:val="en-US"/>
        </w:rPr>
      </w:pPr>
      <w:r w:rsidRPr="002D3B9F">
        <w:rPr>
          <w:lang w:val="en-US"/>
        </w:rPr>
        <w:t>The platform is sized for the small and mid-market customer base it serves. Vertical and horizontal scaling are available on the underlying cloud provider. Backups, infrastructure-as-code recipes, and runbooks allow the production environment to be rebuilt in a separate region within hours. Specific recovery time and recovery point objectives are agreed contractually where required.</w:t>
      </w:r>
    </w:p>
    <w:p w14:paraId="1EA847EE" w14:textId="77777777" w:rsidR="00830D4B" w:rsidRPr="002D3B9F" w:rsidRDefault="00000000">
      <w:pPr>
        <w:pStyle w:val="Heading1"/>
        <w:rPr>
          <w:lang w:val="en-US"/>
        </w:rPr>
      </w:pPr>
      <w:bookmarkStart w:id="18" w:name="_Toc230984841"/>
      <w:r w:rsidRPr="002D3B9F">
        <w:rPr>
          <w:lang w:val="en-US"/>
        </w:rPr>
        <w:t>5. Identity, authentication, and authorization</w:t>
      </w:r>
      <w:bookmarkEnd w:id="18"/>
    </w:p>
    <w:p w14:paraId="38DC3287" w14:textId="77777777" w:rsidR="00830D4B" w:rsidRPr="002D3B9F" w:rsidRDefault="00000000">
      <w:pPr>
        <w:pStyle w:val="Heading2"/>
        <w:rPr>
          <w:lang w:val="en-US"/>
        </w:rPr>
      </w:pPr>
      <w:bookmarkStart w:id="19" w:name="_Toc230984842"/>
      <w:r w:rsidRPr="002D3B9F">
        <w:rPr>
          <w:lang w:val="en-US"/>
        </w:rPr>
        <w:t>5.1 End-user authentication</w:t>
      </w:r>
      <w:bookmarkEnd w:id="19"/>
    </w:p>
    <w:p w14:paraId="728B404E" w14:textId="77777777" w:rsidR="00830D4B" w:rsidRPr="002D3B9F" w:rsidRDefault="00000000">
      <w:pPr>
        <w:spacing w:after="120" w:line="300" w:lineRule="auto"/>
        <w:rPr>
          <w:lang w:val="en-US"/>
        </w:rPr>
      </w:pPr>
      <w:r w:rsidRPr="002D3B9F">
        <w:rPr>
          <w:lang w:val="en-US"/>
        </w:rPr>
        <w:t xml:space="preserve">End users authenticate to </w:t>
      </w:r>
      <w:proofErr w:type="spellStart"/>
      <w:r w:rsidRPr="002D3B9F">
        <w:rPr>
          <w:lang w:val="en-US"/>
        </w:rPr>
        <w:t>Olyteck</w:t>
      </w:r>
      <w:proofErr w:type="spellEnd"/>
      <w:r w:rsidRPr="002D3B9F">
        <w:rPr>
          <w:lang w:val="en-US"/>
        </w:rPr>
        <w:t xml:space="preserve"> Cyber exclusively through Microsoft Entra ID using OAuth 2.0 with OpenID Connect and the PKCE extension. We never store or see end-user passwords. The Microsoft tenant retains full control over the user's authentication policies, including multi-factor authentication, conditional access, device compliance, and federated identity.</w:t>
      </w:r>
    </w:p>
    <w:p w14:paraId="632ED350" w14:textId="77777777" w:rsidR="00830D4B" w:rsidRPr="002D3B9F" w:rsidRDefault="00000000">
      <w:pPr>
        <w:pStyle w:val="Heading2"/>
        <w:rPr>
          <w:lang w:val="en-US"/>
        </w:rPr>
      </w:pPr>
      <w:bookmarkStart w:id="20" w:name="_Toc230984843"/>
      <w:r w:rsidRPr="002D3B9F">
        <w:rPr>
          <w:lang w:val="en-US"/>
        </w:rPr>
        <w:t>5.2 Required Microsoft Graph permissions</w:t>
      </w:r>
      <w:bookmarkEnd w:id="20"/>
    </w:p>
    <w:p w14:paraId="166DA252" w14:textId="77777777" w:rsidR="00830D4B" w:rsidRPr="002D3B9F" w:rsidRDefault="00000000">
      <w:pPr>
        <w:spacing w:after="120" w:line="300" w:lineRule="auto"/>
        <w:rPr>
          <w:lang w:val="en-US"/>
        </w:rPr>
      </w:pPr>
      <w:r w:rsidRPr="002D3B9F">
        <w:rPr>
          <w:lang w:val="en-US"/>
        </w:rPr>
        <w:t>Two distinct application registrations are used to keep blast radius small.</w:t>
      </w:r>
    </w:p>
    <w:p w14:paraId="06F8D9BE" w14:textId="77777777" w:rsidR="00830D4B" w:rsidRDefault="00000000">
      <w:pPr>
        <w:pStyle w:val="Heading3"/>
      </w:pPr>
      <w:bookmarkStart w:id="21" w:name="_Toc230984844"/>
      <w:r>
        <w:t xml:space="preserve">5.2.1 </w:t>
      </w:r>
      <w:proofErr w:type="spellStart"/>
      <w:r>
        <w:t>Sign</w:t>
      </w:r>
      <w:proofErr w:type="spellEnd"/>
      <w:r>
        <w:t>-in application (</w:t>
      </w:r>
      <w:proofErr w:type="spellStart"/>
      <w:r>
        <w:t>delegated</w:t>
      </w:r>
      <w:proofErr w:type="spellEnd"/>
      <w:r>
        <w:t>)</w:t>
      </w:r>
      <w:bookmarkEnd w:id="21"/>
    </w:p>
    <w:p w14:paraId="13C5F91C" w14:textId="77777777" w:rsidR="00830D4B" w:rsidRDefault="00000000">
      <w:pPr>
        <w:pStyle w:val="ListParagraph"/>
        <w:numPr>
          <w:ilvl w:val="0"/>
          <w:numId w:val="2"/>
        </w:numPr>
        <w:spacing w:after="80" w:line="280" w:lineRule="auto"/>
      </w:pPr>
      <w:proofErr w:type="spellStart"/>
      <w:r>
        <w:t>openid</w:t>
      </w:r>
      <w:proofErr w:type="spellEnd"/>
    </w:p>
    <w:p w14:paraId="2CF26BA8" w14:textId="77777777" w:rsidR="00830D4B" w:rsidRDefault="00000000">
      <w:pPr>
        <w:pStyle w:val="ListParagraph"/>
        <w:numPr>
          <w:ilvl w:val="0"/>
          <w:numId w:val="2"/>
        </w:numPr>
        <w:spacing w:after="80" w:line="280" w:lineRule="auto"/>
      </w:pPr>
      <w:r>
        <w:t>profile</w:t>
      </w:r>
    </w:p>
    <w:p w14:paraId="6B18E69E" w14:textId="77777777" w:rsidR="00830D4B" w:rsidRDefault="00000000">
      <w:pPr>
        <w:pStyle w:val="ListParagraph"/>
        <w:numPr>
          <w:ilvl w:val="0"/>
          <w:numId w:val="2"/>
        </w:numPr>
        <w:spacing w:after="80" w:line="280" w:lineRule="auto"/>
      </w:pPr>
      <w:r>
        <w:t>email</w:t>
      </w:r>
    </w:p>
    <w:p w14:paraId="35542C64" w14:textId="77777777" w:rsidR="00830D4B" w:rsidRDefault="00000000">
      <w:pPr>
        <w:pStyle w:val="ListParagraph"/>
        <w:numPr>
          <w:ilvl w:val="0"/>
          <w:numId w:val="2"/>
        </w:numPr>
        <w:spacing w:after="80" w:line="280" w:lineRule="auto"/>
      </w:pPr>
      <w:proofErr w:type="spellStart"/>
      <w:r>
        <w:t>offline_access</w:t>
      </w:r>
      <w:proofErr w:type="spellEnd"/>
    </w:p>
    <w:p w14:paraId="7937CEDE" w14:textId="77777777" w:rsidR="00830D4B" w:rsidRDefault="00000000">
      <w:pPr>
        <w:pStyle w:val="ListParagraph"/>
        <w:numPr>
          <w:ilvl w:val="0"/>
          <w:numId w:val="2"/>
        </w:numPr>
        <w:spacing w:after="80" w:line="280" w:lineRule="auto"/>
      </w:pPr>
      <w:proofErr w:type="spellStart"/>
      <w:r>
        <w:t>User.Read</w:t>
      </w:r>
      <w:proofErr w:type="spellEnd"/>
    </w:p>
    <w:p w14:paraId="6D0812FB" w14:textId="77777777" w:rsidR="00830D4B" w:rsidRPr="002D3B9F" w:rsidRDefault="00000000">
      <w:pPr>
        <w:spacing w:after="120" w:line="300" w:lineRule="auto"/>
        <w:rPr>
          <w:lang w:val="en-US"/>
        </w:rPr>
      </w:pPr>
      <w:r w:rsidRPr="002D3B9F">
        <w:rPr>
          <w:lang w:val="en-US"/>
        </w:rPr>
        <w:t>These permissions allow a user to sign in and identify themselves. No customer content is accessed under this consent.</w:t>
      </w:r>
    </w:p>
    <w:p w14:paraId="69CD1C98" w14:textId="77777777" w:rsidR="00830D4B" w:rsidRPr="002D3B9F" w:rsidRDefault="00000000">
      <w:pPr>
        <w:pStyle w:val="Heading3"/>
        <w:rPr>
          <w:lang w:val="en-US"/>
        </w:rPr>
      </w:pPr>
      <w:bookmarkStart w:id="22" w:name="_Toc230984845"/>
      <w:r w:rsidRPr="002D3B9F">
        <w:rPr>
          <w:lang w:val="en-US"/>
        </w:rPr>
        <w:t>5.2.2 Scanner application (admin-consented, read-oriented)</w:t>
      </w:r>
      <w:bookmarkEnd w:id="22"/>
    </w:p>
    <w:p w14:paraId="7CCEE555" w14:textId="77777777" w:rsidR="00830D4B" w:rsidRPr="002D3B9F" w:rsidRDefault="00000000">
      <w:pPr>
        <w:spacing w:after="120" w:line="300" w:lineRule="auto"/>
        <w:rPr>
          <w:lang w:val="en-US"/>
        </w:rPr>
      </w:pPr>
      <w:r w:rsidRPr="002D3B9F">
        <w:rPr>
          <w:lang w:val="en-US"/>
        </w:rPr>
        <w:t xml:space="preserve">The scanner application requests Microsoft Graph application and delegated permissions necessary to read configuration and posture information from the modules listed in section 1.2. The full list of permissions is shown to a tenant administrator on the Microsoft consent screen prior to grant. </w:t>
      </w:r>
      <w:r w:rsidRPr="002D3B9F">
        <w:rPr>
          <w:lang w:val="en-US"/>
        </w:rPr>
        <w:lastRenderedPageBreak/>
        <w:t>Permissions are scoped to the minimum needed for each check; write permissions are not requested for default scanning use cases.</w:t>
      </w:r>
    </w:p>
    <w:p w14:paraId="2840E039" w14:textId="77777777" w:rsidR="00830D4B" w:rsidRPr="002D3B9F" w:rsidRDefault="00000000">
      <w:pPr>
        <w:pStyle w:val="Heading2"/>
        <w:rPr>
          <w:lang w:val="en-US"/>
        </w:rPr>
      </w:pPr>
      <w:bookmarkStart w:id="23" w:name="_Toc230984846"/>
      <w:r w:rsidRPr="002D3B9F">
        <w:rPr>
          <w:lang w:val="en-US"/>
        </w:rPr>
        <w:t>5.3 Tenant separation</w:t>
      </w:r>
      <w:bookmarkEnd w:id="23"/>
    </w:p>
    <w:p w14:paraId="5BE6A560" w14:textId="77777777" w:rsidR="00830D4B" w:rsidRPr="002D3B9F" w:rsidRDefault="00000000">
      <w:pPr>
        <w:spacing w:after="120" w:line="300" w:lineRule="auto"/>
        <w:rPr>
          <w:lang w:val="en-US"/>
        </w:rPr>
      </w:pPr>
      <w:r w:rsidRPr="002D3B9F">
        <w:rPr>
          <w:lang w:val="en-US"/>
        </w:rPr>
        <w:t>Sign-ins are bound to a Microsoft tenant identifier. Application code enforces that every database read and write is scoped to the caller's tenant. Background jobs operate per tenant and cannot read across tenant boundaries.</w:t>
      </w:r>
    </w:p>
    <w:p w14:paraId="3A633655" w14:textId="77777777" w:rsidR="00830D4B" w:rsidRPr="002D3B9F" w:rsidRDefault="00000000">
      <w:pPr>
        <w:pStyle w:val="Heading2"/>
        <w:rPr>
          <w:lang w:val="en-US"/>
        </w:rPr>
      </w:pPr>
      <w:bookmarkStart w:id="24" w:name="_Toc230984847"/>
      <w:r w:rsidRPr="002D3B9F">
        <w:rPr>
          <w:lang w:val="en-US"/>
        </w:rPr>
        <w:t xml:space="preserve">5.4 Privileged access by </w:t>
      </w:r>
      <w:proofErr w:type="spellStart"/>
      <w:r w:rsidRPr="002D3B9F">
        <w:rPr>
          <w:lang w:val="en-US"/>
        </w:rPr>
        <w:t>Olyteck</w:t>
      </w:r>
      <w:proofErr w:type="spellEnd"/>
      <w:r w:rsidRPr="002D3B9F">
        <w:rPr>
          <w:lang w:val="en-US"/>
        </w:rPr>
        <w:t xml:space="preserve"> staff</w:t>
      </w:r>
      <w:bookmarkEnd w:id="24"/>
    </w:p>
    <w:p w14:paraId="0B282849" w14:textId="77777777" w:rsidR="00830D4B" w:rsidRPr="002D3B9F" w:rsidRDefault="00000000">
      <w:pPr>
        <w:spacing w:after="120" w:line="300" w:lineRule="auto"/>
        <w:rPr>
          <w:lang w:val="en-US"/>
        </w:rPr>
      </w:pPr>
      <w:r w:rsidRPr="002D3B9F">
        <w:rPr>
          <w:lang w:val="en-US"/>
        </w:rPr>
        <w:t>A small number of named operators have access to production infrastructure for the sole purpose of maintenance and support. Access is granted on the principle of least privilege, gated by SSH key authentication, restricted to operator source IP addresses, and logged.</w:t>
      </w:r>
    </w:p>
    <w:p w14:paraId="1E9E1DFC" w14:textId="77777777" w:rsidR="00830D4B" w:rsidRPr="002D3B9F" w:rsidRDefault="00000000">
      <w:pPr>
        <w:pStyle w:val="Heading2"/>
        <w:rPr>
          <w:lang w:val="en-US"/>
        </w:rPr>
      </w:pPr>
      <w:bookmarkStart w:id="25" w:name="_Toc230984848"/>
      <w:r w:rsidRPr="002D3B9F">
        <w:rPr>
          <w:lang w:val="en-US"/>
        </w:rPr>
        <w:t>5.5 Authorization inside the product</w:t>
      </w:r>
      <w:bookmarkEnd w:id="25"/>
    </w:p>
    <w:p w14:paraId="32F11F7E" w14:textId="77777777" w:rsidR="00830D4B" w:rsidRPr="002D3B9F" w:rsidRDefault="00000000">
      <w:pPr>
        <w:spacing w:after="120" w:line="300" w:lineRule="auto"/>
        <w:rPr>
          <w:lang w:val="en-US"/>
        </w:rPr>
      </w:pPr>
      <w:r w:rsidRPr="002D3B9F">
        <w:rPr>
          <w:lang w:val="en-US"/>
        </w:rPr>
        <w:t>Inside a customer tenant, two role levels are supported by default: tenant administrator and tenant member. Tenant-administrator-only pages are guarded by middleware on every request. Plan-based feature gates are evaluated against the tenant's entitlement record at request time.</w:t>
      </w:r>
    </w:p>
    <w:p w14:paraId="67520188" w14:textId="77777777" w:rsidR="00830D4B" w:rsidRPr="002D3B9F" w:rsidRDefault="00000000">
      <w:pPr>
        <w:pStyle w:val="Heading1"/>
        <w:rPr>
          <w:lang w:val="en-US"/>
        </w:rPr>
      </w:pPr>
      <w:bookmarkStart w:id="26" w:name="_Toc230984849"/>
      <w:r w:rsidRPr="002D3B9F">
        <w:rPr>
          <w:lang w:val="en-US"/>
        </w:rPr>
        <w:t>6. Customer data handling</w:t>
      </w:r>
      <w:bookmarkEnd w:id="26"/>
    </w:p>
    <w:p w14:paraId="5011B9AA" w14:textId="77777777" w:rsidR="00830D4B" w:rsidRPr="002D3B9F" w:rsidRDefault="00000000">
      <w:pPr>
        <w:pStyle w:val="Heading2"/>
        <w:rPr>
          <w:lang w:val="en-US"/>
        </w:rPr>
      </w:pPr>
      <w:bookmarkStart w:id="27" w:name="_Toc230984850"/>
      <w:r w:rsidRPr="002D3B9F">
        <w:rPr>
          <w:lang w:val="en-US"/>
        </w:rPr>
        <w:t>6.1 Data sovereignty model</w:t>
      </w:r>
      <w:bookmarkEnd w:id="2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30D4B" w:rsidRPr="002D3B9F" w14:paraId="54572743" w14:textId="77777777">
        <w:tblPrEx>
          <w:tblCellMar>
            <w:top w:w="0" w:type="dxa"/>
            <w:bottom w:w="0" w:type="dxa"/>
          </w:tblCellMar>
        </w:tblPrEx>
        <w:tc>
          <w:tcPr>
            <w:tcW w:w="9360" w:type="dxa"/>
            <w:tcBorders>
              <w:top w:val="single" w:sz="1" w:space="0" w:color="2E75B6"/>
              <w:left w:val="single" w:sz="12" w:space="0" w:color="2E75B6"/>
              <w:bottom w:val="single" w:sz="1" w:space="0" w:color="2E75B6"/>
              <w:right w:val="single" w:sz="1" w:space="0" w:color="2E75B6"/>
            </w:tcBorders>
            <w:shd w:val="clear" w:color="auto" w:fill="EAF2F8"/>
            <w:tcMar>
              <w:top w:w="160" w:type="dxa"/>
              <w:left w:w="200" w:type="dxa"/>
              <w:bottom w:w="160" w:type="dxa"/>
              <w:right w:w="200" w:type="dxa"/>
            </w:tcMar>
          </w:tcPr>
          <w:p w14:paraId="530C80E1" w14:textId="77777777" w:rsidR="00830D4B" w:rsidRPr="002D3B9F" w:rsidRDefault="00000000">
            <w:pPr>
              <w:rPr>
                <w:lang w:val="en-US"/>
              </w:rPr>
            </w:pPr>
            <w:r w:rsidRPr="002D3B9F">
              <w:rPr>
                <w:b/>
                <w:bCs/>
                <w:color w:val="1F4E79"/>
                <w:lang w:val="en-US"/>
              </w:rPr>
              <w:t>Privacy-by-design</w:t>
            </w:r>
          </w:p>
          <w:p w14:paraId="21B91494" w14:textId="77777777" w:rsidR="00830D4B" w:rsidRPr="002D3B9F" w:rsidRDefault="00000000">
            <w:pPr>
              <w:spacing w:before="80"/>
              <w:rPr>
                <w:lang w:val="en-US"/>
              </w:rPr>
            </w:pPr>
            <w:proofErr w:type="spellStart"/>
            <w:r w:rsidRPr="002D3B9F">
              <w:rPr>
                <w:lang w:val="en-US"/>
              </w:rPr>
              <w:t>Olyteck</w:t>
            </w:r>
            <w:proofErr w:type="spellEnd"/>
            <w:r w:rsidRPr="002D3B9F">
              <w:rPr>
                <w:lang w:val="en-US"/>
              </w:rPr>
              <w:t xml:space="preserve"> Cyber is designed so that the detailed evidence behind a finding remains in the administrator's browser session whenever feasible. Only summary counts and finding metadata required to display dashboards, drive alerts, and produce trend reports are persisted on the server.</w:t>
            </w:r>
          </w:p>
        </w:tc>
      </w:tr>
    </w:tbl>
    <w:p w14:paraId="2E8A29B4" w14:textId="77777777" w:rsidR="00830D4B" w:rsidRDefault="00000000">
      <w:pPr>
        <w:pStyle w:val="Heading2"/>
      </w:pPr>
      <w:bookmarkStart w:id="28" w:name="_Toc230984851"/>
      <w:r>
        <w:t xml:space="preserve">6.2 </w:t>
      </w:r>
      <w:proofErr w:type="spellStart"/>
      <w:r>
        <w:t>Categories</w:t>
      </w:r>
      <w:proofErr w:type="spellEnd"/>
      <w:r>
        <w:t xml:space="preserve"> of data </w:t>
      </w:r>
      <w:proofErr w:type="spellStart"/>
      <w:r>
        <w:t>we</w:t>
      </w:r>
      <w:proofErr w:type="spellEnd"/>
      <w:r>
        <w:t xml:space="preserve"> process</w:t>
      </w:r>
      <w:bookmarkEnd w:id="28"/>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4600"/>
        <w:gridCol w:w="2560"/>
      </w:tblGrid>
      <w:tr w:rsidR="00830D4B" w14:paraId="225005E1" w14:textId="77777777">
        <w:tblPrEx>
          <w:tblCellMar>
            <w:top w:w="0" w:type="dxa"/>
            <w:bottom w:w="0" w:type="dxa"/>
          </w:tblCellMar>
        </w:tblPrEx>
        <w:trPr>
          <w:tblHeader/>
        </w:trPr>
        <w:tc>
          <w:tcPr>
            <w:tcW w:w="2200" w:type="dxa"/>
            <w:tcBorders>
              <w:top w:val="single" w:sz="1" w:space="0" w:color="BFBFBF"/>
              <w:left w:val="single" w:sz="1" w:space="0" w:color="BFBFBF"/>
              <w:bottom w:val="single" w:sz="1" w:space="0" w:color="BFBFBF"/>
              <w:right w:val="single" w:sz="1" w:space="0" w:color="BFBFBF"/>
            </w:tcBorders>
            <w:shd w:val="clear" w:color="auto" w:fill="1F4E79"/>
            <w:tcMar>
              <w:top w:w="100" w:type="dxa"/>
              <w:left w:w="140" w:type="dxa"/>
              <w:bottom w:w="100" w:type="dxa"/>
              <w:right w:w="140" w:type="dxa"/>
            </w:tcMar>
          </w:tcPr>
          <w:p w14:paraId="056EBB9B" w14:textId="77777777" w:rsidR="00830D4B" w:rsidRDefault="00000000">
            <w:proofErr w:type="spellStart"/>
            <w:r>
              <w:rPr>
                <w:b/>
                <w:bCs/>
                <w:color w:val="FFFFFF"/>
              </w:rPr>
              <w:t>Category</w:t>
            </w:r>
            <w:proofErr w:type="spellEnd"/>
          </w:p>
        </w:tc>
        <w:tc>
          <w:tcPr>
            <w:tcW w:w="4600" w:type="dxa"/>
            <w:tcBorders>
              <w:top w:val="single" w:sz="1" w:space="0" w:color="BFBFBF"/>
              <w:left w:val="single" w:sz="1" w:space="0" w:color="BFBFBF"/>
              <w:bottom w:val="single" w:sz="1" w:space="0" w:color="BFBFBF"/>
              <w:right w:val="single" w:sz="1" w:space="0" w:color="BFBFBF"/>
            </w:tcBorders>
            <w:shd w:val="clear" w:color="auto" w:fill="1F4E79"/>
            <w:tcMar>
              <w:top w:w="100" w:type="dxa"/>
              <w:left w:w="140" w:type="dxa"/>
              <w:bottom w:w="100" w:type="dxa"/>
              <w:right w:w="140" w:type="dxa"/>
            </w:tcMar>
          </w:tcPr>
          <w:p w14:paraId="041FDB4A" w14:textId="77777777" w:rsidR="00830D4B" w:rsidRDefault="00000000">
            <w:proofErr w:type="spellStart"/>
            <w:r>
              <w:rPr>
                <w:b/>
                <w:bCs/>
                <w:color w:val="FFFFFF"/>
              </w:rPr>
              <w:t>What</w:t>
            </w:r>
            <w:proofErr w:type="spellEnd"/>
            <w:r>
              <w:rPr>
                <w:b/>
                <w:bCs/>
                <w:color w:val="FFFFFF"/>
              </w:rPr>
              <w:t xml:space="preserve"> </w:t>
            </w:r>
            <w:proofErr w:type="spellStart"/>
            <w:r>
              <w:rPr>
                <w:b/>
                <w:bCs/>
                <w:color w:val="FFFFFF"/>
              </w:rPr>
              <w:t>we</w:t>
            </w:r>
            <w:proofErr w:type="spellEnd"/>
            <w:r>
              <w:rPr>
                <w:b/>
                <w:bCs/>
                <w:color w:val="FFFFFF"/>
              </w:rPr>
              <w:t xml:space="preserve"> process</w:t>
            </w:r>
          </w:p>
        </w:tc>
        <w:tc>
          <w:tcPr>
            <w:tcW w:w="2560" w:type="dxa"/>
            <w:tcBorders>
              <w:top w:val="single" w:sz="1" w:space="0" w:color="BFBFBF"/>
              <w:left w:val="single" w:sz="1" w:space="0" w:color="BFBFBF"/>
              <w:bottom w:val="single" w:sz="1" w:space="0" w:color="BFBFBF"/>
              <w:right w:val="single" w:sz="1" w:space="0" w:color="BFBFBF"/>
            </w:tcBorders>
            <w:shd w:val="clear" w:color="auto" w:fill="1F4E79"/>
            <w:tcMar>
              <w:top w:w="100" w:type="dxa"/>
              <w:left w:w="140" w:type="dxa"/>
              <w:bottom w:w="100" w:type="dxa"/>
              <w:right w:w="140" w:type="dxa"/>
            </w:tcMar>
          </w:tcPr>
          <w:p w14:paraId="552C5F47" w14:textId="77777777" w:rsidR="00830D4B" w:rsidRDefault="00000000">
            <w:r>
              <w:rPr>
                <w:b/>
                <w:bCs/>
                <w:color w:val="FFFFFF"/>
              </w:rPr>
              <w:t>Storage</w:t>
            </w:r>
          </w:p>
        </w:tc>
      </w:tr>
      <w:tr w:rsidR="00830D4B" w14:paraId="3923C4A8" w14:textId="77777777">
        <w:tblPrEx>
          <w:tblCellMar>
            <w:top w:w="0" w:type="dxa"/>
            <w:bottom w:w="0" w:type="dxa"/>
          </w:tblCellMar>
        </w:tblPrEx>
        <w:tc>
          <w:tcPr>
            <w:tcW w:w="22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72FE4F78" w14:textId="77777777" w:rsidR="00830D4B" w:rsidRDefault="00000000">
            <w:proofErr w:type="spellStart"/>
            <w:r>
              <w:t>Account</w:t>
            </w:r>
            <w:proofErr w:type="spellEnd"/>
            <w:r>
              <w:t xml:space="preserve"> data</w:t>
            </w:r>
          </w:p>
        </w:tc>
        <w:tc>
          <w:tcPr>
            <w:tcW w:w="46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213B9A6B" w14:textId="77777777" w:rsidR="00830D4B" w:rsidRPr="002D3B9F" w:rsidRDefault="00000000">
            <w:pPr>
              <w:rPr>
                <w:lang w:val="en-US"/>
              </w:rPr>
            </w:pPr>
            <w:r w:rsidRPr="002D3B9F">
              <w:rPr>
                <w:lang w:val="en-US"/>
              </w:rPr>
              <w:t>Microsoft Entra user identifier, e-mail address, display name, tenant identifier, last sign-in time.</w:t>
            </w:r>
          </w:p>
        </w:tc>
        <w:tc>
          <w:tcPr>
            <w:tcW w:w="25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069FBD09" w14:textId="77777777" w:rsidR="00830D4B" w:rsidRDefault="00000000">
            <w:r>
              <w:t>Server-</w:t>
            </w:r>
            <w:proofErr w:type="spellStart"/>
            <w:r>
              <w:t>side</w:t>
            </w:r>
            <w:proofErr w:type="spellEnd"/>
            <w:r>
              <w:t xml:space="preserve"> </w:t>
            </w:r>
            <w:proofErr w:type="spellStart"/>
            <w:r>
              <w:t>database</w:t>
            </w:r>
            <w:proofErr w:type="spellEnd"/>
            <w:r>
              <w:t>.</w:t>
            </w:r>
          </w:p>
        </w:tc>
      </w:tr>
      <w:tr w:rsidR="00830D4B" w14:paraId="4B02F310" w14:textId="77777777">
        <w:tblPrEx>
          <w:tblCellMar>
            <w:top w:w="0" w:type="dxa"/>
            <w:bottom w:w="0" w:type="dxa"/>
          </w:tblCellMar>
        </w:tblPrEx>
        <w:tc>
          <w:tcPr>
            <w:tcW w:w="22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2C3C3853" w14:textId="77777777" w:rsidR="00830D4B" w:rsidRDefault="00000000">
            <w:r>
              <w:t>Tenant configuration</w:t>
            </w:r>
          </w:p>
        </w:tc>
        <w:tc>
          <w:tcPr>
            <w:tcW w:w="46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1D499315" w14:textId="77777777" w:rsidR="00830D4B" w:rsidRPr="002D3B9F" w:rsidRDefault="00000000">
            <w:pPr>
              <w:rPr>
                <w:lang w:val="en-US"/>
              </w:rPr>
            </w:pPr>
            <w:r w:rsidRPr="002D3B9F">
              <w:rPr>
                <w:lang w:val="en-US"/>
              </w:rPr>
              <w:t>Selected plan, configured scan schedules, alert preferences, audit log of administrative actions in the product.</w:t>
            </w:r>
          </w:p>
        </w:tc>
        <w:tc>
          <w:tcPr>
            <w:tcW w:w="256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2A9C58AF" w14:textId="77777777" w:rsidR="00830D4B" w:rsidRDefault="00000000">
            <w:r>
              <w:t>Server-</w:t>
            </w:r>
            <w:proofErr w:type="spellStart"/>
            <w:r>
              <w:t>side</w:t>
            </w:r>
            <w:proofErr w:type="spellEnd"/>
            <w:r>
              <w:t xml:space="preserve"> </w:t>
            </w:r>
            <w:proofErr w:type="spellStart"/>
            <w:r>
              <w:t>database</w:t>
            </w:r>
            <w:proofErr w:type="spellEnd"/>
            <w:r>
              <w:t>.</w:t>
            </w:r>
          </w:p>
        </w:tc>
      </w:tr>
      <w:tr w:rsidR="00830D4B" w14:paraId="3F76DB50" w14:textId="77777777">
        <w:tblPrEx>
          <w:tblCellMar>
            <w:top w:w="0" w:type="dxa"/>
            <w:bottom w:w="0" w:type="dxa"/>
          </w:tblCellMar>
        </w:tblPrEx>
        <w:tc>
          <w:tcPr>
            <w:tcW w:w="22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4B337D36" w14:textId="77777777" w:rsidR="00830D4B" w:rsidRDefault="00000000">
            <w:r>
              <w:lastRenderedPageBreak/>
              <w:t xml:space="preserve">Finding </w:t>
            </w:r>
            <w:proofErr w:type="spellStart"/>
            <w:r>
              <w:t>summary</w:t>
            </w:r>
            <w:proofErr w:type="spellEnd"/>
            <w:r>
              <w:t xml:space="preserve"> data</w:t>
            </w:r>
          </w:p>
        </w:tc>
        <w:tc>
          <w:tcPr>
            <w:tcW w:w="46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115756A3" w14:textId="77777777" w:rsidR="00830D4B" w:rsidRPr="002D3B9F" w:rsidRDefault="00000000">
            <w:pPr>
              <w:rPr>
                <w:lang w:val="en-US"/>
              </w:rPr>
            </w:pPr>
            <w:r w:rsidRPr="002D3B9F">
              <w:rPr>
                <w:lang w:val="en-US"/>
              </w:rPr>
              <w:t>Aggregate counts per check, severity, identifiers needed to deduplicate findings across runs, timestamps.</w:t>
            </w:r>
          </w:p>
        </w:tc>
        <w:tc>
          <w:tcPr>
            <w:tcW w:w="25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5EA372C5" w14:textId="77777777" w:rsidR="00830D4B" w:rsidRDefault="00000000">
            <w:r>
              <w:t>Server-</w:t>
            </w:r>
            <w:proofErr w:type="spellStart"/>
            <w:r>
              <w:t>side</w:t>
            </w:r>
            <w:proofErr w:type="spellEnd"/>
            <w:r>
              <w:t xml:space="preserve"> </w:t>
            </w:r>
            <w:proofErr w:type="spellStart"/>
            <w:r>
              <w:t>database</w:t>
            </w:r>
            <w:proofErr w:type="spellEnd"/>
            <w:r>
              <w:t>.</w:t>
            </w:r>
          </w:p>
        </w:tc>
      </w:tr>
      <w:tr w:rsidR="00830D4B" w:rsidRPr="002D3B9F" w14:paraId="0C80A5CC" w14:textId="77777777">
        <w:tblPrEx>
          <w:tblCellMar>
            <w:top w:w="0" w:type="dxa"/>
            <w:bottom w:w="0" w:type="dxa"/>
          </w:tblCellMar>
        </w:tblPrEx>
        <w:tc>
          <w:tcPr>
            <w:tcW w:w="22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4DC86D8B" w14:textId="77777777" w:rsidR="00830D4B" w:rsidRDefault="00000000">
            <w:r>
              <w:t xml:space="preserve">Finding </w:t>
            </w:r>
            <w:proofErr w:type="spellStart"/>
            <w:r>
              <w:t>evidence</w:t>
            </w:r>
            <w:proofErr w:type="spellEnd"/>
          </w:p>
        </w:tc>
        <w:tc>
          <w:tcPr>
            <w:tcW w:w="46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1D1F5367" w14:textId="77777777" w:rsidR="00830D4B" w:rsidRPr="002D3B9F" w:rsidRDefault="00000000">
            <w:pPr>
              <w:rPr>
                <w:lang w:val="en-US"/>
              </w:rPr>
            </w:pPr>
            <w:r w:rsidRPr="002D3B9F">
              <w:rPr>
                <w:lang w:val="en-US"/>
              </w:rPr>
              <w:t>Detailed lists such as users without MFA or files with anonymous links.</w:t>
            </w:r>
          </w:p>
        </w:tc>
        <w:tc>
          <w:tcPr>
            <w:tcW w:w="256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55CF4B17" w14:textId="77777777" w:rsidR="00830D4B" w:rsidRPr="002D3B9F" w:rsidRDefault="00000000">
            <w:pPr>
              <w:rPr>
                <w:lang w:val="en-US"/>
              </w:rPr>
            </w:pPr>
            <w:r w:rsidRPr="002D3B9F">
              <w:rPr>
                <w:lang w:val="en-US"/>
              </w:rPr>
              <w:t>Customer browser (</w:t>
            </w:r>
            <w:proofErr w:type="spellStart"/>
            <w:r w:rsidRPr="002D3B9F">
              <w:rPr>
                <w:lang w:val="en-US"/>
              </w:rPr>
              <w:t>IndexedDB</w:t>
            </w:r>
            <w:proofErr w:type="spellEnd"/>
            <w:r w:rsidRPr="002D3B9F">
              <w:rPr>
                <w:lang w:val="en-US"/>
              </w:rPr>
              <w:t>) by default; never persisted server-side except as opaque counts.</w:t>
            </w:r>
          </w:p>
        </w:tc>
      </w:tr>
      <w:tr w:rsidR="00830D4B" w:rsidRPr="002D3B9F" w14:paraId="6D91B882" w14:textId="77777777">
        <w:tblPrEx>
          <w:tblCellMar>
            <w:top w:w="0" w:type="dxa"/>
            <w:bottom w:w="0" w:type="dxa"/>
          </w:tblCellMar>
        </w:tblPrEx>
        <w:tc>
          <w:tcPr>
            <w:tcW w:w="22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3E6540ED" w14:textId="77777777" w:rsidR="00830D4B" w:rsidRDefault="00000000">
            <w:r>
              <w:t>Billing data</w:t>
            </w:r>
          </w:p>
        </w:tc>
        <w:tc>
          <w:tcPr>
            <w:tcW w:w="46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4D789851" w14:textId="77777777" w:rsidR="00830D4B" w:rsidRPr="002D3B9F" w:rsidRDefault="00000000">
            <w:pPr>
              <w:rPr>
                <w:lang w:val="en-US"/>
              </w:rPr>
            </w:pPr>
            <w:r w:rsidRPr="002D3B9F">
              <w:rPr>
                <w:lang w:val="en-US"/>
              </w:rPr>
              <w:t>Stripe customer identifier, invoice metadata, plan identifier. We do not store payment card data.</w:t>
            </w:r>
          </w:p>
        </w:tc>
        <w:tc>
          <w:tcPr>
            <w:tcW w:w="25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26783B90" w14:textId="77777777" w:rsidR="00830D4B" w:rsidRPr="002D3B9F" w:rsidRDefault="00000000">
            <w:pPr>
              <w:rPr>
                <w:lang w:val="en-US"/>
              </w:rPr>
            </w:pPr>
            <w:r w:rsidRPr="002D3B9F">
              <w:rPr>
                <w:lang w:val="en-US"/>
              </w:rPr>
              <w:t>Server-side database; cards held by Stripe.</w:t>
            </w:r>
          </w:p>
        </w:tc>
      </w:tr>
      <w:tr w:rsidR="00830D4B" w14:paraId="69CF92FD" w14:textId="77777777">
        <w:tblPrEx>
          <w:tblCellMar>
            <w:top w:w="0" w:type="dxa"/>
            <w:bottom w:w="0" w:type="dxa"/>
          </w:tblCellMar>
        </w:tblPrEx>
        <w:tc>
          <w:tcPr>
            <w:tcW w:w="22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0A605215" w14:textId="77777777" w:rsidR="00830D4B" w:rsidRDefault="00000000">
            <w:proofErr w:type="spellStart"/>
            <w:r>
              <w:t>Operational</w:t>
            </w:r>
            <w:proofErr w:type="spellEnd"/>
            <w:r>
              <w:t xml:space="preserve"> logs</w:t>
            </w:r>
          </w:p>
        </w:tc>
        <w:tc>
          <w:tcPr>
            <w:tcW w:w="46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2C39B709" w14:textId="77777777" w:rsidR="00830D4B" w:rsidRPr="002D3B9F" w:rsidRDefault="00000000">
            <w:pPr>
              <w:rPr>
                <w:lang w:val="en-US"/>
              </w:rPr>
            </w:pPr>
            <w:r w:rsidRPr="002D3B9F">
              <w:rPr>
                <w:lang w:val="en-US"/>
              </w:rPr>
              <w:t>Request metadata (timestamp, route, response status), IP address, user agent.</w:t>
            </w:r>
          </w:p>
        </w:tc>
        <w:tc>
          <w:tcPr>
            <w:tcW w:w="256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3D2FB215" w14:textId="77777777" w:rsidR="00830D4B" w:rsidRDefault="00000000">
            <w:r>
              <w:t xml:space="preserve">Application log files, 90-day </w:t>
            </w:r>
            <w:proofErr w:type="spellStart"/>
            <w:r>
              <w:t>retention</w:t>
            </w:r>
            <w:proofErr w:type="spellEnd"/>
            <w:r>
              <w:t>.</w:t>
            </w:r>
          </w:p>
        </w:tc>
      </w:tr>
    </w:tbl>
    <w:p w14:paraId="5B46D910" w14:textId="77777777" w:rsidR="00830D4B" w:rsidRDefault="00000000">
      <w:pPr>
        <w:pStyle w:val="Heading2"/>
      </w:pPr>
      <w:bookmarkStart w:id="29" w:name="_Toc230984852"/>
      <w:r>
        <w:t xml:space="preserve">6.3 Data </w:t>
      </w:r>
      <w:proofErr w:type="spellStart"/>
      <w:r>
        <w:t>we</w:t>
      </w:r>
      <w:proofErr w:type="spellEnd"/>
      <w:r>
        <w:t xml:space="preserve"> do not process</w:t>
      </w:r>
      <w:bookmarkEnd w:id="29"/>
    </w:p>
    <w:p w14:paraId="48021CE5" w14:textId="77777777" w:rsidR="00830D4B" w:rsidRDefault="00000000">
      <w:pPr>
        <w:pStyle w:val="ListParagraph"/>
        <w:numPr>
          <w:ilvl w:val="0"/>
          <w:numId w:val="2"/>
        </w:numPr>
        <w:spacing w:after="80" w:line="280" w:lineRule="auto"/>
      </w:pPr>
      <w:r>
        <w:t xml:space="preserve">Microsoft 365 message bodies, file contents, or </w:t>
      </w:r>
      <w:proofErr w:type="spellStart"/>
      <w:r>
        <w:t>attachments</w:t>
      </w:r>
      <w:proofErr w:type="spellEnd"/>
      <w:r>
        <w:t xml:space="preserve">. The scanner </w:t>
      </w:r>
      <w:proofErr w:type="spellStart"/>
      <w:r>
        <w:t>reads</w:t>
      </w:r>
      <w:proofErr w:type="spellEnd"/>
      <w:r>
        <w:t xml:space="preserve"> configuration and permission </w:t>
      </w:r>
      <w:proofErr w:type="spellStart"/>
      <w:r>
        <w:t>metadata</w:t>
      </w:r>
      <w:proofErr w:type="spellEnd"/>
      <w:r>
        <w:t>, not document content.</w:t>
      </w:r>
    </w:p>
    <w:p w14:paraId="141B4E1E" w14:textId="77777777" w:rsidR="00830D4B" w:rsidRPr="002D3B9F" w:rsidRDefault="00000000">
      <w:pPr>
        <w:pStyle w:val="ListParagraph"/>
        <w:numPr>
          <w:ilvl w:val="0"/>
          <w:numId w:val="2"/>
        </w:numPr>
        <w:spacing w:after="80" w:line="280" w:lineRule="auto"/>
        <w:rPr>
          <w:lang w:val="en-US"/>
        </w:rPr>
      </w:pPr>
      <w:r w:rsidRPr="002D3B9F">
        <w:rPr>
          <w:lang w:val="en-US"/>
        </w:rPr>
        <w:t>Payment card numbers, CVC, or expiry dates. These are entered directly into Stripe's hosted forms.</w:t>
      </w:r>
    </w:p>
    <w:p w14:paraId="76908EF7" w14:textId="77777777" w:rsidR="00830D4B" w:rsidRDefault="00000000">
      <w:pPr>
        <w:pStyle w:val="ListParagraph"/>
        <w:numPr>
          <w:ilvl w:val="0"/>
          <w:numId w:val="2"/>
        </w:numPr>
        <w:spacing w:after="80" w:line="280" w:lineRule="auto"/>
      </w:pPr>
      <w:r w:rsidRPr="002D3B9F">
        <w:rPr>
          <w:lang w:val="en-US"/>
        </w:rPr>
        <w:t xml:space="preserve">Special-category personal data (health, biometric, religious, political). </w:t>
      </w:r>
      <w:proofErr w:type="spellStart"/>
      <w:r>
        <w:t>Customers</w:t>
      </w:r>
      <w:proofErr w:type="spellEnd"/>
      <w:r>
        <w:t xml:space="preserve"> are </w:t>
      </w:r>
      <w:proofErr w:type="spellStart"/>
      <w:r>
        <w:t>contractually</w:t>
      </w:r>
      <w:proofErr w:type="spellEnd"/>
      <w:r>
        <w:t xml:space="preserve"> </w:t>
      </w:r>
      <w:proofErr w:type="spellStart"/>
      <w:r>
        <w:t>instructed</w:t>
      </w:r>
      <w:proofErr w:type="spellEnd"/>
      <w:r>
        <w:t xml:space="preserve"> not to </w:t>
      </w:r>
      <w:proofErr w:type="spellStart"/>
      <w:r>
        <w:t>upload</w:t>
      </w:r>
      <w:proofErr w:type="spellEnd"/>
      <w:r>
        <w:t xml:space="preserve"> </w:t>
      </w:r>
      <w:proofErr w:type="spellStart"/>
      <w:r>
        <w:t>such</w:t>
      </w:r>
      <w:proofErr w:type="spellEnd"/>
      <w:r>
        <w:t xml:space="preserve"> data.</w:t>
      </w:r>
    </w:p>
    <w:p w14:paraId="22C9912B" w14:textId="77777777" w:rsidR="00830D4B" w:rsidRDefault="00000000">
      <w:pPr>
        <w:pStyle w:val="Heading2"/>
      </w:pPr>
      <w:bookmarkStart w:id="30" w:name="_Toc230984853"/>
      <w:r>
        <w:t xml:space="preserve">6.4 Data </w:t>
      </w:r>
      <w:proofErr w:type="spellStart"/>
      <w:r>
        <w:t>retention</w:t>
      </w:r>
      <w:bookmarkEnd w:id="30"/>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830D4B" w:rsidRPr="002D3B9F" w14:paraId="73092153"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29D2E6C7" w14:textId="77777777" w:rsidR="00830D4B" w:rsidRDefault="00000000">
            <w:proofErr w:type="spellStart"/>
            <w:r>
              <w:rPr>
                <w:b/>
                <w:bCs/>
                <w:color w:val="1F4E79"/>
              </w:rPr>
              <w:t>Account</w:t>
            </w:r>
            <w:proofErr w:type="spellEnd"/>
            <w:r>
              <w:rPr>
                <w:b/>
                <w:bCs/>
                <w:color w:val="1F4E79"/>
              </w:rPr>
              <w:t xml:space="preserve"> data</w:t>
            </w:r>
          </w:p>
        </w:tc>
        <w:tc>
          <w:tcPr>
            <w:tcW w:w="63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1AEC3710" w14:textId="77777777" w:rsidR="00830D4B" w:rsidRPr="002D3B9F" w:rsidRDefault="00000000">
            <w:pPr>
              <w:rPr>
                <w:lang w:val="en-US"/>
              </w:rPr>
            </w:pPr>
            <w:r w:rsidRPr="002D3B9F">
              <w:rPr>
                <w:lang w:val="en-US"/>
              </w:rPr>
              <w:t>Active for the life of the account, plus 30 days after deletion.</w:t>
            </w:r>
          </w:p>
        </w:tc>
      </w:tr>
      <w:tr w:rsidR="00830D4B" w:rsidRPr="002D3B9F" w14:paraId="1C10F454"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4050560D" w14:textId="77777777" w:rsidR="00830D4B" w:rsidRDefault="00000000">
            <w:r>
              <w:rPr>
                <w:b/>
                <w:bCs/>
                <w:color w:val="1F4E79"/>
              </w:rPr>
              <w:t xml:space="preserve">Finding </w:t>
            </w:r>
            <w:proofErr w:type="spellStart"/>
            <w:r>
              <w:rPr>
                <w:b/>
                <w:bCs/>
                <w:color w:val="1F4E79"/>
              </w:rPr>
              <w:t>summary</w:t>
            </w:r>
            <w:proofErr w:type="spellEnd"/>
            <w:r>
              <w:rPr>
                <w:b/>
                <w:bCs/>
                <w:color w:val="1F4E79"/>
              </w:rPr>
              <w:t xml:space="preserve"> data</w:t>
            </w:r>
          </w:p>
        </w:tc>
        <w:tc>
          <w:tcPr>
            <w:tcW w:w="636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650215F3" w14:textId="77777777" w:rsidR="00830D4B" w:rsidRPr="002D3B9F" w:rsidRDefault="00000000">
            <w:pPr>
              <w:rPr>
                <w:lang w:val="en-US"/>
              </w:rPr>
            </w:pPr>
            <w:r w:rsidRPr="002D3B9F">
              <w:rPr>
                <w:lang w:val="en-US"/>
              </w:rPr>
              <w:t>Default 180 days; configurable per plan.</w:t>
            </w:r>
          </w:p>
        </w:tc>
      </w:tr>
      <w:tr w:rsidR="00830D4B" w14:paraId="72BEBE58"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517A0751" w14:textId="77777777" w:rsidR="00830D4B" w:rsidRDefault="00000000">
            <w:proofErr w:type="spellStart"/>
            <w:r>
              <w:rPr>
                <w:b/>
                <w:bCs/>
                <w:color w:val="1F4E79"/>
              </w:rPr>
              <w:t>Operational</w:t>
            </w:r>
            <w:proofErr w:type="spellEnd"/>
            <w:r>
              <w:rPr>
                <w:b/>
                <w:bCs/>
                <w:color w:val="1F4E79"/>
              </w:rPr>
              <w:t xml:space="preserve"> logs</w:t>
            </w:r>
          </w:p>
        </w:tc>
        <w:tc>
          <w:tcPr>
            <w:tcW w:w="63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51778F3B" w14:textId="77777777" w:rsidR="00830D4B" w:rsidRDefault="00000000">
            <w:r>
              <w:t xml:space="preserve">90 </w:t>
            </w:r>
            <w:proofErr w:type="spellStart"/>
            <w:r>
              <w:t>days</w:t>
            </w:r>
            <w:proofErr w:type="spellEnd"/>
            <w:r>
              <w:t>.</w:t>
            </w:r>
          </w:p>
        </w:tc>
      </w:tr>
      <w:tr w:rsidR="00830D4B" w14:paraId="2DB1E746"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1A993619" w14:textId="77777777" w:rsidR="00830D4B" w:rsidRDefault="00000000">
            <w:r>
              <w:rPr>
                <w:b/>
                <w:bCs/>
                <w:color w:val="1F4E79"/>
              </w:rPr>
              <w:t>Backups</w:t>
            </w:r>
          </w:p>
        </w:tc>
        <w:tc>
          <w:tcPr>
            <w:tcW w:w="636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02BD27F1" w14:textId="77777777" w:rsidR="00830D4B" w:rsidRDefault="00000000">
            <w:r>
              <w:t xml:space="preserve">30-day </w:t>
            </w:r>
            <w:proofErr w:type="spellStart"/>
            <w:r>
              <w:t>rolling</w:t>
            </w:r>
            <w:proofErr w:type="spellEnd"/>
            <w:r>
              <w:t xml:space="preserve"> </w:t>
            </w:r>
            <w:proofErr w:type="spellStart"/>
            <w:r>
              <w:t>window</w:t>
            </w:r>
            <w:proofErr w:type="spellEnd"/>
            <w:r>
              <w:t>.</w:t>
            </w:r>
          </w:p>
        </w:tc>
      </w:tr>
      <w:tr w:rsidR="00830D4B" w:rsidRPr="002D3B9F" w14:paraId="47314FDE"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1D022E0B" w14:textId="77777777" w:rsidR="00830D4B" w:rsidRDefault="00000000">
            <w:r>
              <w:rPr>
                <w:b/>
                <w:bCs/>
                <w:color w:val="1F4E79"/>
              </w:rPr>
              <w:t>Billing records</w:t>
            </w:r>
          </w:p>
        </w:tc>
        <w:tc>
          <w:tcPr>
            <w:tcW w:w="63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77AD1CA8" w14:textId="77777777" w:rsidR="00830D4B" w:rsidRPr="002D3B9F" w:rsidRDefault="00000000">
            <w:pPr>
              <w:rPr>
                <w:lang w:val="en-US"/>
              </w:rPr>
            </w:pPr>
            <w:r w:rsidRPr="002D3B9F">
              <w:rPr>
                <w:lang w:val="en-US"/>
              </w:rPr>
              <w:t>Retained for the period required by French and EU tax and accounting law.</w:t>
            </w:r>
          </w:p>
        </w:tc>
      </w:tr>
    </w:tbl>
    <w:p w14:paraId="49D1D4C9" w14:textId="77777777" w:rsidR="00830D4B" w:rsidRPr="002D3B9F" w:rsidRDefault="00000000">
      <w:pPr>
        <w:pStyle w:val="Heading2"/>
        <w:rPr>
          <w:lang w:val="en-US"/>
        </w:rPr>
      </w:pPr>
      <w:bookmarkStart w:id="31" w:name="_Toc230984854"/>
      <w:r w:rsidRPr="002D3B9F">
        <w:rPr>
          <w:lang w:val="en-US"/>
        </w:rPr>
        <w:t>6.5 Data deletion and portability</w:t>
      </w:r>
      <w:bookmarkEnd w:id="31"/>
    </w:p>
    <w:p w14:paraId="11DCF465" w14:textId="77777777" w:rsidR="00830D4B" w:rsidRPr="002D3B9F" w:rsidRDefault="00000000">
      <w:pPr>
        <w:spacing w:after="120" w:line="300" w:lineRule="auto"/>
        <w:rPr>
          <w:lang w:val="en-US"/>
        </w:rPr>
      </w:pPr>
      <w:r w:rsidRPr="002D3B9F">
        <w:rPr>
          <w:lang w:val="en-US"/>
        </w:rPr>
        <w:t>Customers can request deletion of their account and tenant data by contacting support. Deletion is completed within 30 days of confirmation. A machine-readable export of tenant configuration and finding summaries is available on request to satisfy data portability obligations under the GDPR.</w:t>
      </w:r>
    </w:p>
    <w:p w14:paraId="64988435" w14:textId="77777777" w:rsidR="00830D4B" w:rsidRDefault="00000000">
      <w:pPr>
        <w:pStyle w:val="Heading1"/>
      </w:pPr>
      <w:bookmarkStart w:id="32" w:name="_Toc230984855"/>
      <w:r>
        <w:lastRenderedPageBreak/>
        <w:t xml:space="preserve">7. </w:t>
      </w:r>
      <w:proofErr w:type="spellStart"/>
      <w:r>
        <w:t>Encryption</w:t>
      </w:r>
      <w:bookmarkEnd w:id="32"/>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830D4B" w:rsidRPr="002D3B9F" w14:paraId="5BFC319C"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4A14C3F7" w14:textId="77777777" w:rsidR="00830D4B" w:rsidRDefault="00000000">
            <w:r>
              <w:rPr>
                <w:b/>
                <w:bCs/>
                <w:color w:val="1F4E79"/>
              </w:rPr>
              <w:t>In transit (public)</w:t>
            </w:r>
          </w:p>
        </w:tc>
        <w:tc>
          <w:tcPr>
            <w:tcW w:w="63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19AEA4FD" w14:textId="77777777" w:rsidR="00830D4B" w:rsidRPr="002D3B9F" w:rsidRDefault="00000000">
            <w:pPr>
              <w:rPr>
                <w:lang w:val="en-US"/>
              </w:rPr>
            </w:pPr>
            <w:r w:rsidRPr="002D3B9F">
              <w:rPr>
                <w:lang w:val="en-US"/>
              </w:rPr>
              <w:t>TLS 1.2 or higher with modern cipher suites; valid certificates from a public certificate authority; HTTP Strict Transport Security enabled.</w:t>
            </w:r>
          </w:p>
        </w:tc>
      </w:tr>
      <w:tr w:rsidR="00830D4B" w:rsidRPr="002D3B9F" w14:paraId="0B2D7B25"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7508143F" w14:textId="77777777" w:rsidR="00830D4B" w:rsidRDefault="00000000">
            <w:r>
              <w:rPr>
                <w:b/>
                <w:bCs/>
                <w:color w:val="1F4E79"/>
              </w:rPr>
              <w:t>In transit (</w:t>
            </w:r>
            <w:proofErr w:type="spellStart"/>
            <w:r>
              <w:rPr>
                <w:b/>
                <w:bCs/>
                <w:color w:val="1F4E79"/>
              </w:rPr>
              <w:t>internal</w:t>
            </w:r>
            <w:proofErr w:type="spellEnd"/>
            <w:r>
              <w:rPr>
                <w:b/>
                <w:bCs/>
                <w:color w:val="1F4E79"/>
              </w:rPr>
              <w:t>)</w:t>
            </w:r>
          </w:p>
        </w:tc>
        <w:tc>
          <w:tcPr>
            <w:tcW w:w="636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51FDA847" w14:textId="77777777" w:rsidR="00830D4B" w:rsidRPr="002D3B9F" w:rsidRDefault="00000000">
            <w:pPr>
              <w:rPr>
                <w:lang w:val="en-US"/>
              </w:rPr>
            </w:pPr>
            <w:r w:rsidRPr="002D3B9F">
              <w:rPr>
                <w:lang w:val="en-US"/>
              </w:rPr>
              <w:t>Encrypted within the cloud provider's network where available; restricted to private interfaces otherwise.</w:t>
            </w:r>
          </w:p>
        </w:tc>
      </w:tr>
      <w:tr w:rsidR="00830D4B" w:rsidRPr="002D3B9F" w14:paraId="0D418B75"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6AD9FBA0" w14:textId="77777777" w:rsidR="00830D4B" w:rsidRDefault="00000000">
            <w:r>
              <w:rPr>
                <w:b/>
                <w:bCs/>
                <w:color w:val="1F4E79"/>
              </w:rPr>
              <w:t xml:space="preserve">At </w:t>
            </w:r>
            <w:proofErr w:type="spellStart"/>
            <w:r>
              <w:rPr>
                <w:b/>
                <w:bCs/>
                <w:color w:val="1F4E79"/>
              </w:rPr>
              <w:t>rest</w:t>
            </w:r>
            <w:proofErr w:type="spellEnd"/>
            <w:r>
              <w:rPr>
                <w:b/>
                <w:bCs/>
                <w:color w:val="1F4E79"/>
              </w:rPr>
              <w:t xml:space="preserve"> (application </w:t>
            </w:r>
            <w:proofErr w:type="spellStart"/>
            <w:r>
              <w:rPr>
                <w:b/>
                <w:bCs/>
                <w:color w:val="1F4E79"/>
              </w:rPr>
              <w:t>database</w:t>
            </w:r>
            <w:proofErr w:type="spellEnd"/>
            <w:r>
              <w:rPr>
                <w:b/>
                <w:bCs/>
                <w:color w:val="1F4E79"/>
              </w:rPr>
              <w:t>)</w:t>
            </w:r>
          </w:p>
        </w:tc>
        <w:tc>
          <w:tcPr>
            <w:tcW w:w="63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47972A60" w14:textId="77777777" w:rsidR="00830D4B" w:rsidRPr="002D3B9F" w:rsidRDefault="00000000">
            <w:pPr>
              <w:rPr>
                <w:lang w:val="en-US"/>
              </w:rPr>
            </w:pPr>
            <w:r w:rsidRPr="002D3B9F">
              <w:rPr>
                <w:lang w:val="en-US"/>
              </w:rPr>
              <w:t>AES-256 disk encryption or provider-managed equivalent.</w:t>
            </w:r>
          </w:p>
        </w:tc>
      </w:tr>
      <w:tr w:rsidR="00830D4B" w:rsidRPr="002D3B9F" w14:paraId="78F5EFA4"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268FAE2B" w14:textId="77777777" w:rsidR="00830D4B" w:rsidRDefault="00000000">
            <w:r>
              <w:rPr>
                <w:b/>
                <w:bCs/>
                <w:color w:val="1F4E79"/>
              </w:rPr>
              <w:t xml:space="preserve">At </w:t>
            </w:r>
            <w:proofErr w:type="spellStart"/>
            <w:r>
              <w:rPr>
                <w:b/>
                <w:bCs/>
                <w:color w:val="1F4E79"/>
              </w:rPr>
              <w:t>rest</w:t>
            </w:r>
            <w:proofErr w:type="spellEnd"/>
            <w:r>
              <w:rPr>
                <w:b/>
                <w:bCs/>
                <w:color w:val="1F4E79"/>
              </w:rPr>
              <w:t xml:space="preserve"> (backups)</w:t>
            </w:r>
          </w:p>
        </w:tc>
        <w:tc>
          <w:tcPr>
            <w:tcW w:w="636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711976F8" w14:textId="77777777" w:rsidR="00830D4B" w:rsidRPr="002D3B9F" w:rsidRDefault="00000000">
            <w:pPr>
              <w:rPr>
                <w:lang w:val="en-US"/>
              </w:rPr>
            </w:pPr>
            <w:r w:rsidRPr="002D3B9F">
              <w:rPr>
                <w:lang w:val="en-US"/>
              </w:rPr>
              <w:t>Encrypted before leaving the application server; stored in encrypted object storage.</w:t>
            </w:r>
          </w:p>
        </w:tc>
      </w:tr>
      <w:tr w:rsidR="00830D4B" w:rsidRPr="002D3B9F" w14:paraId="6F976606"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0DF767FC" w14:textId="77777777" w:rsidR="00830D4B" w:rsidRDefault="00000000">
            <w:r>
              <w:rPr>
                <w:b/>
                <w:bCs/>
                <w:color w:val="1F4E79"/>
              </w:rPr>
              <w:t>Secrets</w:t>
            </w:r>
          </w:p>
        </w:tc>
        <w:tc>
          <w:tcPr>
            <w:tcW w:w="63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675CD655" w14:textId="77777777" w:rsidR="00830D4B" w:rsidRPr="002D3B9F" w:rsidRDefault="00000000">
            <w:pPr>
              <w:rPr>
                <w:lang w:val="en-US"/>
              </w:rPr>
            </w:pPr>
            <w:r w:rsidRPr="002D3B9F">
              <w:rPr>
                <w:lang w:val="en-US"/>
              </w:rPr>
              <w:t>Stored outside the document root, restricted to the application's operating-system user, never committed to source control.</w:t>
            </w:r>
          </w:p>
        </w:tc>
      </w:tr>
      <w:tr w:rsidR="00830D4B" w:rsidRPr="002D3B9F" w14:paraId="2BD8E1E8"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1E31EAA5" w14:textId="77777777" w:rsidR="00830D4B" w:rsidRDefault="00000000">
            <w:proofErr w:type="spellStart"/>
            <w:r>
              <w:rPr>
                <w:b/>
                <w:bCs/>
                <w:color w:val="1F4E79"/>
              </w:rPr>
              <w:t>Password</w:t>
            </w:r>
            <w:proofErr w:type="spellEnd"/>
            <w:r>
              <w:rPr>
                <w:b/>
                <w:bCs/>
                <w:color w:val="1F4E79"/>
              </w:rPr>
              <w:t xml:space="preserve"> </w:t>
            </w:r>
            <w:proofErr w:type="spellStart"/>
            <w:r>
              <w:rPr>
                <w:b/>
                <w:bCs/>
                <w:color w:val="1F4E79"/>
              </w:rPr>
              <w:t>storage</w:t>
            </w:r>
            <w:proofErr w:type="spellEnd"/>
          </w:p>
        </w:tc>
        <w:tc>
          <w:tcPr>
            <w:tcW w:w="636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7C037628" w14:textId="77777777" w:rsidR="00830D4B" w:rsidRPr="002D3B9F" w:rsidRDefault="00000000">
            <w:pPr>
              <w:rPr>
                <w:lang w:val="en-US"/>
              </w:rPr>
            </w:pPr>
            <w:r w:rsidRPr="002D3B9F">
              <w:rPr>
                <w:lang w:val="en-US"/>
              </w:rPr>
              <w:t xml:space="preserve">Where local passwords exist, they are stored using </w:t>
            </w:r>
            <w:proofErr w:type="spellStart"/>
            <w:r w:rsidRPr="002D3B9F">
              <w:rPr>
                <w:lang w:val="en-US"/>
              </w:rPr>
              <w:t>bcrypt</w:t>
            </w:r>
            <w:proofErr w:type="spellEnd"/>
            <w:r w:rsidRPr="002D3B9F">
              <w:rPr>
                <w:lang w:val="en-US"/>
              </w:rPr>
              <w:t xml:space="preserve"> with an appropriate work factor. End users sign in with Microsoft Entra ID, so no local password store is used for primary authentication.</w:t>
            </w:r>
          </w:p>
        </w:tc>
      </w:tr>
    </w:tbl>
    <w:p w14:paraId="3A5F410C" w14:textId="77777777" w:rsidR="00830D4B" w:rsidRDefault="00000000">
      <w:pPr>
        <w:pStyle w:val="Heading1"/>
      </w:pPr>
      <w:bookmarkStart w:id="33" w:name="_Toc230984856"/>
      <w:r>
        <w:t xml:space="preserve">8. Application </w:t>
      </w:r>
      <w:proofErr w:type="spellStart"/>
      <w:r>
        <w:t>security</w:t>
      </w:r>
      <w:bookmarkEnd w:id="33"/>
      <w:proofErr w:type="spellEnd"/>
    </w:p>
    <w:p w14:paraId="734F32F0" w14:textId="77777777" w:rsidR="00830D4B" w:rsidRDefault="00000000">
      <w:pPr>
        <w:pStyle w:val="Heading2"/>
      </w:pPr>
      <w:bookmarkStart w:id="34" w:name="_Toc230984857"/>
      <w:r>
        <w:t xml:space="preserve">8.1 Secure </w:t>
      </w:r>
      <w:proofErr w:type="spellStart"/>
      <w:r>
        <w:t>coding</w:t>
      </w:r>
      <w:proofErr w:type="spellEnd"/>
      <w:r>
        <w:t xml:space="preserve"> practices</w:t>
      </w:r>
      <w:bookmarkEnd w:id="34"/>
    </w:p>
    <w:p w14:paraId="40620943" w14:textId="77777777" w:rsidR="00830D4B" w:rsidRPr="002D3B9F" w:rsidRDefault="00000000">
      <w:pPr>
        <w:pStyle w:val="ListParagraph"/>
        <w:numPr>
          <w:ilvl w:val="0"/>
          <w:numId w:val="2"/>
        </w:numPr>
        <w:spacing w:after="80" w:line="280" w:lineRule="auto"/>
        <w:rPr>
          <w:lang w:val="en-US"/>
        </w:rPr>
      </w:pPr>
      <w:r w:rsidRPr="002D3B9F">
        <w:rPr>
          <w:lang w:val="en-US"/>
        </w:rPr>
        <w:t>Server-side input validation and output encoding on every user-controlled value.</w:t>
      </w:r>
    </w:p>
    <w:p w14:paraId="0C0A34B9" w14:textId="77777777" w:rsidR="00830D4B" w:rsidRPr="002D3B9F" w:rsidRDefault="00000000">
      <w:pPr>
        <w:pStyle w:val="ListParagraph"/>
        <w:numPr>
          <w:ilvl w:val="0"/>
          <w:numId w:val="2"/>
        </w:numPr>
        <w:spacing w:after="80" w:line="280" w:lineRule="auto"/>
        <w:rPr>
          <w:lang w:val="en-US"/>
        </w:rPr>
      </w:pPr>
      <w:proofErr w:type="spellStart"/>
      <w:r w:rsidRPr="002D3B9F">
        <w:rPr>
          <w:lang w:val="en-US"/>
        </w:rPr>
        <w:t>Parameterised</w:t>
      </w:r>
      <w:proofErr w:type="spellEnd"/>
      <w:r w:rsidRPr="002D3B9F">
        <w:rPr>
          <w:lang w:val="en-US"/>
        </w:rPr>
        <w:t xml:space="preserve"> SQL statements throughout the data access layer; ORM-style helpers used to avoid string-concatenated SQL.</w:t>
      </w:r>
    </w:p>
    <w:p w14:paraId="7E954777" w14:textId="77777777" w:rsidR="00830D4B" w:rsidRPr="002D3B9F" w:rsidRDefault="00000000">
      <w:pPr>
        <w:pStyle w:val="ListParagraph"/>
        <w:numPr>
          <w:ilvl w:val="0"/>
          <w:numId w:val="2"/>
        </w:numPr>
        <w:spacing w:after="80" w:line="280" w:lineRule="auto"/>
        <w:rPr>
          <w:lang w:val="en-US"/>
        </w:rPr>
      </w:pPr>
      <w:r w:rsidRPr="002D3B9F">
        <w:rPr>
          <w:lang w:val="en-US"/>
        </w:rPr>
        <w:t>CSRF tokens on every state-changing request.</w:t>
      </w:r>
    </w:p>
    <w:p w14:paraId="3FE38B27" w14:textId="77777777" w:rsidR="00830D4B" w:rsidRPr="002D3B9F" w:rsidRDefault="00000000">
      <w:pPr>
        <w:pStyle w:val="ListParagraph"/>
        <w:numPr>
          <w:ilvl w:val="0"/>
          <w:numId w:val="2"/>
        </w:numPr>
        <w:spacing w:after="80" w:line="280" w:lineRule="auto"/>
        <w:rPr>
          <w:lang w:val="en-US"/>
        </w:rPr>
      </w:pPr>
      <w:r w:rsidRPr="002D3B9F">
        <w:rPr>
          <w:lang w:val="en-US"/>
        </w:rPr>
        <w:t xml:space="preserve">Session identifiers regenerated on authentication; secure, HTTP-only and </w:t>
      </w:r>
      <w:proofErr w:type="spellStart"/>
      <w:r w:rsidRPr="002D3B9F">
        <w:rPr>
          <w:lang w:val="en-US"/>
        </w:rPr>
        <w:t>SameSite</w:t>
      </w:r>
      <w:proofErr w:type="spellEnd"/>
      <w:r w:rsidRPr="002D3B9F">
        <w:rPr>
          <w:lang w:val="en-US"/>
        </w:rPr>
        <w:t xml:space="preserve"> cookie attributes set.</w:t>
      </w:r>
    </w:p>
    <w:p w14:paraId="175E38CD" w14:textId="77777777" w:rsidR="00830D4B" w:rsidRPr="002D3B9F" w:rsidRDefault="00000000">
      <w:pPr>
        <w:pStyle w:val="ListParagraph"/>
        <w:numPr>
          <w:ilvl w:val="0"/>
          <w:numId w:val="2"/>
        </w:numPr>
        <w:spacing w:after="80" w:line="280" w:lineRule="auto"/>
        <w:rPr>
          <w:lang w:val="en-US"/>
        </w:rPr>
      </w:pPr>
      <w:proofErr w:type="spellStart"/>
      <w:r w:rsidRPr="002D3B9F">
        <w:rPr>
          <w:lang w:val="en-US"/>
        </w:rPr>
        <w:t>Defence</w:t>
      </w:r>
      <w:proofErr w:type="spellEnd"/>
      <w:r w:rsidRPr="002D3B9F">
        <w:rPr>
          <w:lang w:val="en-US"/>
        </w:rPr>
        <w:t xml:space="preserve"> against the OWASP Top 10, including broken access control, injection, security misconfiguration, vulnerable and outdated components, and insufficient logging.</w:t>
      </w:r>
    </w:p>
    <w:p w14:paraId="14B5DDF4" w14:textId="77777777" w:rsidR="00830D4B" w:rsidRDefault="00000000">
      <w:pPr>
        <w:pStyle w:val="Heading2"/>
      </w:pPr>
      <w:bookmarkStart w:id="35" w:name="_Toc230984858"/>
      <w:r>
        <w:t xml:space="preserve">8.2 Web tier </w:t>
      </w:r>
      <w:proofErr w:type="spellStart"/>
      <w:r>
        <w:t>hardening</w:t>
      </w:r>
      <w:bookmarkEnd w:id="35"/>
      <w:proofErr w:type="spellEnd"/>
    </w:p>
    <w:p w14:paraId="20108613" w14:textId="77777777" w:rsidR="00830D4B" w:rsidRPr="002D3B9F" w:rsidRDefault="00000000">
      <w:pPr>
        <w:pStyle w:val="ListParagraph"/>
        <w:numPr>
          <w:ilvl w:val="0"/>
          <w:numId w:val="2"/>
        </w:numPr>
        <w:spacing w:after="80" w:line="280" w:lineRule="auto"/>
        <w:rPr>
          <w:lang w:val="en-US"/>
        </w:rPr>
      </w:pPr>
      <w:r w:rsidRPr="002D3B9F">
        <w:rPr>
          <w:lang w:val="en-US"/>
        </w:rPr>
        <w:t>Restrictive HTTP response headers including Content-Security-Policy, X-Frame-Options, X-Content-Type-Options, and Referrer-Policy.</w:t>
      </w:r>
    </w:p>
    <w:p w14:paraId="34F455BA" w14:textId="77777777" w:rsidR="00830D4B" w:rsidRPr="002D3B9F" w:rsidRDefault="00000000">
      <w:pPr>
        <w:pStyle w:val="ListParagraph"/>
        <w:numPr>
          <w:ilvl w:val="0"/>
          <w:numId w:val="2"/>
        </w:numPr>
        <w:spacing w:after="80" w:line="280" w:lineRule="auto"/>
        <w:rPr>
          <w:lang w:val="en-US"/>
        </w:rPr>
      </w:pPr>
      <w:r w:rsidRPr="002D3B9F">
        <w:rPr>
          <w:lang w:val="en-US"/>
        </w:rPr>
        <w:t>Application source directories outside the public document root; the public root exposes only the front controller and static assets.</w:t>
      </w:r>
    </w:p>
    <w:p w14:paraId="1C899DB5" w14:textId="77777777" w:rsidR="00830D4B" w:rsidRPr="002D3B9F" w:rsidRDefault="00000000">
      <w:pPr>
        <w:pStyle w:val="ListParagraph"/>
        <w:numPr>
          <w:ilvl w:val="0"/>
          <w:numId w:val="2"/>
        </w:numPr>
        <w:spacing w:after="80" w:line="280" w:lineRule="auto"/>
        <w:rPr>
          <w:lang w:val="en-US"/>
        </w:rPr>
      </w:pPr>
      <w:r w:rsidRPr="002D3B9F">
        <w:rPr>
          <w:lang w:val="en-US"/>
        </w:rPr>
        <w:t xml:space="preserve">PHP </w:t>
      </w:r>
      <w:proofErr w:type="spellStart"/>
      <w:r w:rsidRPr="002D3B9F">
        <w:rPr>
          <w:lang w:val="en-US"/>
        </w:rPr>
        <w:t>open_basedir</w:t>
      </w:r>
      <w:proofErr w:type="spellEnd"/>
      <w:r w:rsidRPr="002D3B9F">
        <w:rPr>
          <w:lang w:val="en-US"/>
        </w:rPr>
        <w:t xml:space="preserve"> scoped to the </w:t>
      </w:r>
      <w:proofErr w:type="spellStart"/>
      <w:r w:rsidRPr="002D3B9F">
        <w:rPr>
          <w:lang w:val="en-US"/>
        </w:rPr>
        <w:t>vhost</w:t>
      </w:r>
      <w:proofErr w:type="spellEnd"/>
      <w:r w:rsidRPr="002D3B9F">
        <w:rPr>
          <w:lang w:val="en-US"/>
        </w:rPr>
        <w:t>; configuration files and secrets are not reachable from the public web.</w:t>
      </w:r>
    </w:p>
    <w:p w14:paraId="6673FA20" w14:textId="77777777" w:rsidR="00830D4B" w:rsidRPr="002D3B9F" w:rsidRDefault="00000000">
      <w:pPr>
        <w:pStyle w:val="ListParagraph"/>
        <w:numPr>
          <w:ilvl w:val="0"/>
          <w:numId w:val="2"/>
        </w:numPr>
        <w:spacing w:after="80" w:line="280" w:lineRule="auto"/>
        <w:rPr>
          <w:lang w:val="en-US"/>
        </w:rPr>
      </w:pPr>
      <w:r w:rsidRPr="002D3B9F">
        <w:rPr>
          <w:lang w:val="en-US"/>
        </w:rPr>
        <w:lastRenderedPageBreak/>
        <w:t>Rate limiting and abuse detection on authentication endpoints; account-lockout on repeated failed sign-ins.</w:t>
      </w:r>
    </w:p>
    <w:p w14:paraId="0A4F8182" w14:textId="77777777" w:rsidR="00830D4B" w:rsidRPr="002D3B9F" w:rsidRDefault="00000000">
      <w:pPr>
        <w:pStyle w:val="Heading2"/>
        <w:rPr>
          <w:lang w:val="en-US"/>
        </w:rPr>
      </w:pPr>
      <w:bookmarkStart w:id="36" w:name="_Toc230984859"/>
      <w:r w:rsidRPr="002D3B9F">
        <w:rPr>
          <w:lang w:val="en-US"/>
        </w:rPr>
        <w:t>8.3 Stripe webhooks</w:t>
      </w:r>
      <w:bookmarkEnd w:id="36"/>
    </w:p>
    <w:p w14:paraId="27281093" w14:textId="77777777" w:rsidR="00830D4B" w:rsidRPr="002D3B9F" w:rsidRDefault="00000000">
      <w:pPr>
        <w:spacing w:after="120" w:line="300" w:lineRule="auto"/>
        <w:rPr>
          <w:lang w:val="en-US"/>
        </w:rPr>
      </w:pPr>
      <w:r w:rsidRPr="002D3B9F">
        <w:rPr>
          <w:lang w:val="en-US"/>
        </w:rPr>
        <w:t>Inbound webhook calls from Stripe are verified by HMAC signature on every request. Each event is processed exactly once using an idempotency table that records the Stripe event identifier and a content hash. Replay attempts are silently ignored.</w:t>
      </w:r>
    </w:p>
    <w:p w14:paraId="4710A1A8" w14:textId="77777777" w:rsidR="00830D4B" w:rsidRPr="002D3B9F" w:rsidRDefault="00000000">
      <w:pPr>
        <w:pStyle w:val="Heading2"/>
        <w:rPr>
          <w:lang w:val="en-US"/>
        </w:rPr>
      </w:pPr>
      <w:bookmarkStart w:id="37" w:name="_Toc230984860"/>
      <w:r w:rsidRPr="002D3B9F">
        <w:rPr>
          <w:lang w:val="en-US"/>
        </w:rPr>
        <w:t>8.4 Dependency management</w:t>
      </w:r>
      <w:bookmarkEnd w:id="37"/>
    </w:p>
    <w:p w14:paraId="64168418" w14:textId="77777777" w:rsidR="00830D4B" w:rsidRPr="002D3B9F" w:rsidRDefault="00000000">
      <w:pPr>
        <w:spacing w:after="120" w:line="300" w:lineRule="auto"/>
        <w:rPr>
          <w:lang w:val="en-US"/>
        </w:rPr>
      </w:pPr>
      <w:r w:rsidRPr="002D3B9F">
        <w:rPr>
          <w:lang w:val="en-US"/>
        </w:rPr>
        <w:t>Third-party dependencies are tracked, version-pinned, and reviewed for known vulnerabilities. Updates are applied on a regular cadence and out of band for critical security advisories.</w:t>
      </w:r>
    </w:p>
    <w:p w14:paraId="4ED6734C" w14:textId="77777777" w:rsidR="00830D4B" w:rsidRPr="002D3B9F" w:rsidRDefault="00000000">
      <w:pPr>
        <w:pStyle w:val="Heading2"/>
        <w:rPr>
          <w:lang w:val="en-US"/>
        </w:rPr>
      </w:pPr>
      <w:bookmarkStart w:id="38" w:name="_Toc230984861"/>
      <w:r w:rsidRPr="002D3B9F">
        <w:rPr>
          <w:lang w:val="en-US"/>
        </w:rPr>
        <w:t>8.5 Penetration testing and vulnerability scanning</w:t>
      </w:r>
      <w:bookmarkEnd w:id="38"/>
    </w:p>
    <w:p w14:paraId="1411F7A3" w14:textId="77777777" w:rsidR="00830D4B" w:rsidRPr="002D3B9F" w:rsidRDefault="00000000">
      <w:pPr>
        <w:spacing w:after="120" w:line="300" w:lineRule="auto"/>
        <w:rPr>
          <w:lang w:val="en-US"/>
        </w:rPr>
      </w:pPr>
      <w:r w:rsidRPr="002D3B9F">
        <w:rPr>
          <w:lang w:val="en-US"/>
        </w:rPr>
        <w:t>We perform regular internal review of the application and infrastructure. External penetration testing is performed on a periodic basis and prior to major releases. A summary of the most recent test, with sensitive findings redacted, is available to qualified prospects and customers under an executed non-disclosure agreement.</w:t>
      </w:r>
    </w:p>
    <w:p w14:paraId="1055F791" w14:textId="77777777" w:rsidR="00830D4B" w:rsidRDefault="00000000">
      <w:pPr>
        <w:pStyle w:val="Heading1"/>
      </w:pPr>
      <w:bookmarkStart w:id="39" w:name="_Toc230984862"/>
      <w:r>
        <w:t xml:space="preserve">9. Secure software </w:t>
      </w:r>
      <w:proofErr w:type="spellStart"/>
      <w:r>
        <w:t>development</w:t>
      </w:r>
      <w:proofErr w:type="spellEnd"/>
      <w:r>
        <w:t xml:space="preserve"> </w:t>
      </w:r>
      <w:proofErr w:type="spellStart"/>
      <w:r>
        <w:t>lifecycle</w:t>
      </w:r>
      <w:bookmarkEnd w:id="39"/>
      <w:proofErr w:type="spellEnd"/>
    </w:p>
    <w:p w14:paraId="4D0736DD" w14:textId="77777777" w:rsidR="00830D4B" w:rsidRPr="002D3B9F" w:rsidRDefault="00000000">
      <w:pPr>
        <w:pStyle w:val="ListParagraph"/>
        <w:numPr>
          <w:ilvl w:val="0"/>
          <w:numId w:val="2"/>
        </w:numPr>
        <w:spacing w:after="80" w:line="280" w:lineRule="auto"/>
        <w:rPr>
          <w:lang w:val="en-US"/>
        </w:rPr>
      </w:pPr>
      <w:r w:rsidRPr="002D3B9F">
        <w:rPr>
          <w:lang w:val="en-US"/>
        </w:rPr>
        <w:t>Source code is held in a private repository with branch protection and reviewed pull-requests for production branches.</w:t>
      </w:r>
    </w:p>
    <w:p w14:paraId="28D0972D" w14:textId="77777777" w:rsidR="00830D4B" w:rsidRPr="002D3B9F" w:rsidRDefault="00000000">
      <w:pPr>
        <w:pStyle w:val="ListParagraph"/>
        <w:numPr>
          <w:ilvl w:val="0"/>
          <w:numId w:val="2"/>
        </w:numPr>
        <w:spacing w:after="80" w:line="280" w:lineRule="auto"/>
        <w:rPr>
          <w:lang w:val="en-US"/>
        </w:rPr>
      </w:pPr>
      <w:r w:rsidRPr="002D3B9F">
        <w:rPr>
          <w:lang w:val="en-US"/>
        </w:rPr>
        <w:t>Secrets are never committed to source control; environment-based secret injection is used.</w:t>
      </w:r>
    </w:p>
    <w:p w14:paraId="6544597C" w14:textId="77777777" w:rsidR="00830D4B" w:rsidRPr="002D3B9F" w:rsidRDefault="00000000">
      <w:pPr>
        <w:pStyle w:val="ListParagraph"/>
        <w:numPr>
          <w:ilvl w:val="0"/>
          <w:numId w:val="2"/>
        </w:numPr>
        <w:spacing w:after="80" w:line="280" w:lineRule="auto"/>
        <w:rPr>
          <w:lang w:val="en-US"/>
        </w:rPr>
      </w:pPr>
      <w:r w:rsidRPr="002D3B9F">
        <w:rPr>
          <w:lang w:val="en-US"/>
        </w:rPr>
        <w:t>Continuous integration runs automated checks before changes can be merged.</w:t>
      </w:r>
    </w:p>
    <w:p w14:paraId="0A29D679" w14:textId="77777777" w:rsidR="00830D4B" w:rsidRPr="002D3B9F" w:rsidRDefault="00000000">
      <w:pPr>
        <w:pStyle w:val="ListParagraph"/>
        <w:numPr>
          <w:ilvl w:val="0"/>
          <w:numId w:val="2"/>
        </w:numPr>
        <w:spacing w:after="80" w:line="280" w:lineRule="auto"/>
        <w:rPr>
          <w:lang w:val="en-US"/>
        </w:rPr>
      </w:pPr>
      <w:r w:rsidRPr="002D3B9F">
        <w:rPr>
          <w:lang w:val="en-US"/>
        </w:rPr>
        <w:t>Releases follow a documented change-management process: code review, staged rollout, verification, and rollback plan.</w:t>
      </w:r>
    </w:p>
    <w:p w14:paraId="02158D11" w14:textId="77777777" w:rsidR="00830D4B" w:rsidRPr="002D3B9F" w:rsidRDefault="00000000">
      <w:pPr>
        <w:pStyle w:val="ListParagraph"/>
        <w:numPr>
          <w:ilvl w:val="0"/>
          <w:numId w:val="2"/>
        </w:numPr>
        <w:spacing w:after="80" w:line="280" w:lineRule="auto"/>
        <w:rPr>
          <w:lang w:val="en-US"/>
        </w:rPr>
      </w:pPr>
      <w:r w:rsidRPr="002D3B9F">
        <w:rPr>
          <w:lang w:val="en-US"/>
        </w:rPr>
        <w:t>Developer workstations are encrypted, password-protected, and authenticated to corporate accounts that enforce multi-factor authentication.</w:t>
      </w:r>
    </w:p>
    <w:p w14:paraId="0FD185FE" w14:textId="77777777" w:rsidR="00830D4B" w:rsidRPr="002D3B9F" w:rsidRDefault="00000000">
      <w:pPr>
        <w:pStyle w:val="Heading1"/>
        <w:rPr>
          <w:lang w:val="en-US"/>
        </w:rPr>
      </w:pPr>
      <w:bookmarkStart w:id="40" w:name="_Toc230984863"/>
      <w:r w:rsidRPr="002D3B9F">
        <w:rPr>
          <w:lang w:val="en-US"/>
        </w:rPr>
        <w:t>10. Logging, monitoring, and audit</w:t>
      </w:r>
      <w:bookmarkEnd w:id="40"/>
    </w:p>
    <w:p w14:paraId="740E1952" w14:textId="77777777" w:rsidR="00830D4B" w:rsidRPr="002D3B9F" w:rsidRDefault="00000000">
      <w:pPr>
        <w:pStyle w:val="Heading2"/>
        <w:rPr>
          <w:lang w:val="en-US"/>
        </w:rPr>
      </w:pPr>
      <w:bookmarkStart w:id="41" w:name="_Toc230984864"/>
      <w:r w:rsidRPr="002D3B9F">
        <w:rPr>
          <w:lang w:val="en-US"/>
        </w:rPr>
        <w:t>10.1 Application audit log</w:t>
      </w:r>
      <w:bookmarkEnd w:id="41"/>
    </w:p>
    <w:p w14:paraId="5BEE4A89" w14:textId="77777777" w:rsidR="00830D4B" w:rsidRPr="002D3B9F" w:rsidRDefault="00000000">
      <w:pPr>
        <w:spacing w:after="120" w:line="300" w:lineRule="auto"/>
        <w:rPr>
          <w:lang w:val="en-US"/>
        </w:rPr>
      </w:pPr>
      <w:r w:rsidRPr="002D3B9F">
        <w:rPr>
          <w:lang w:val="en-US"/>
        </w:rPr>
        <w:t xml:space="preserve">Tenant-administrator actions inside the product, including changes to scan schedules, alert configuration, plan changes, and user role changes, are recorded in an immutable audit log keyed by tenant. The log is </w:t>
      </w:r>
      <w:proofErr w:type="spellStart"/>
      <w:r w:rsidRPr="002D3B9F">
        <w:rPr>
          <w:lang w:val="en-US"/>
        </w:rPr>
        <w:t>queryable</w:t>
      </w:r>
      <w:proofErr w:type="spellEnd"/>
      <w:r w:rsidRPr="002D3B9F">
        <w:rPr>
          <w:lang w:val="en-US"/>
        </w:rPr>
        <w:t xml:space="preserve"> by tenant administrators within the retention window.</w:t>
      </w:r>
    </w:p>
    <w:p w14:paraId="5FAE4B66" w14:textId="77777777" w:rsidR="00830D4B" w:rsidRDefault="00000000">
      <w:pPr>
        <w:pStyle w:val="Heading2"/>
      </w:pPr>
      <w:bookmarkStart w:id="42" w:name="_Toc230984865"/>
      <w:r>
        <w:t xml:space="preserve">10.2 Infrastructure </w:t>
      </w:r>
      <w:proofErr w:type="spellStart"/>
      <w:r>
        <w:t>logging</w:t>
      </w:r>
      <w:bookmarkEnd w:id="42"/>
      <w:proofErr w:type="spellEnd"/>
    </w:p>
    <w:p w14:paraId="3C8F7BE5" w14:textId="77777777" w:rsidR="00830D4B" w:rsidRPr="002D3B9F" w:rsidRDefault="00000000">
      <w:pPr>
        <w:pStyle w:val="ListParagraph"/>
        <w:numPr>
          <w:ilvl w:val="0"/>
          <w:numId w:val="2"/>
        </w:numPr>
        <w:spacing w:after="80" w:line="280" w:lineRule="auto"/>
        <w:rPr>
          <w:lang w:val="en-US"/>
        </w:rPr>
      </w:pPr>
      <w:r w:rsidRPr="002D3B9F">
        <w:rPr>
          <w:lang w:val="en-US"/>
        </w:rPr>
        <w:lastRenderedPageBreak/>
        <w:t>Web server access and error logs.</w:t>
      </w:r>
    </w:p>
    <w:p w14:paraId="6790D2FC" w14:textId="77777777" w:rsidR="00830D4B" w:rsidRDefault="00000000">
      <w:pPr>
        <w:pStyle w:val="ListParagraph"/>
        <w:numPr>
          <w:ilvl w:val="0"/>
          <w:numId w:val="2"/>
        </w:numPr>
        <w:spacing w:after="80" w:line="280" w:lineRule="auto"/>
      </w:pPr>
      <w:r>
        <w:t>Application logs (</w:t>
      </w:r>
      <w:proofErr w:type="spellStart"/>
      <w:r>
        <w:t>request</w:t>
      </w:r>
      <w:proofErr w:type="spellEnd"/>
      <w:r>
        <w:t xml:space="preserve"> route, timing, </w:t>
      </w:r>
      <w:proofErr w:type="spellStart"/>
      <w:r>
        <w:t>error</w:t>
      </w:r>
      <w:proofErr w:type="spellEnd"/>
      <w:r>
        <w:t xml:space="preserve"> </w:t>
      </w:r>
      <w:proofErr w:type="spellStart"/>
      <w:r>
        <w:t>context</w:t>
      </w:r>
      <w:proofErr w:type="spellEnd"/>
      <w:r>
        <w:t xml:space="preserve">, </w:t>
      </w:r>
      <w:proofErr w:type="spellStart"/>
      <w:r>
        <w:t>anonymised</w:t>
      </w:r>
      <w:proofErr w:type="spellEnd"/>
      <w:r>
        <w:t xml:space="preserve"> </w:t>
      </w:r>
      <w:proofErr w:type="spellStart"/>
      <w:r>
        <w:t>identifiers</w:t>
      </w:r>
      <w:proofErr w:type="spellEnd"/>
      <w:r>
        <w:t>).</w:t>
      </w:r>
    </w:p>
    <w:p w14:paraId="39FB02BC" w14:textId="77777777" w:rsidR="00830D4B" w:rsidRPr="002D3B9F" w:rsidRDefault="00000000">
      <w:pPr>
        <w:pStyle w:val="ListParagraph"/>
        <w:numPr>
          <w:ilvl w:val="0"/>
          <w:numId w:val="2"/>
        </w:numPr>
        <w:spacing w:after="80" w:line="280" w:lineRule="auto"/>
        <w:rPr>
          <w:lang w:val="en-US"/>
        </w:rPr>
      </w:pPr>
      <w:r w:rsidRPr="002D3B9F">
        <w:rPr>
          <w:lang w:val="en-US"/>
        </w:rPr>
        <w:t>Authentication events: successful sign-ins, failed sign-ins, account lockouts.</w:t>
      </w:r>
    </w:p>
    <w:p w14:paraId="6DA4C36E" w14:textId="77777777" w:rsidR="00830D4B" w:rsidRPr="002D3B9F" w:rsidRDefault="00000000">
      <w:pPr>
        <w:pStyle w:val="ListParagraph"/>
        <w:numPr>
          <w:ilvl w:val="0"/>
          <w:numId w:val="2"/>
        </w:numPr>
        <w:spacing w:after="80" w:line="280" w:lineRule="auto"/>
        <w:rPr>
          <w:lang w:val="en-US"/>
        </w:rPr>
      </w:pPr>
      <w:r w:rsidRPr="002D3B9F">
        <w:rPr>
          <w:lang w:val="en-US"/>
        </w:rPr>
        <w:t>Background worker heartbeats and per-job outcome records.</w:t>
      </w:r>
    </w:p>
    <w:p w14:paraId="64EA4AB2" w14:textId="77777777" w:rsidR="00830D4B" w:rsidRPr="002D3B9F" w:rsidRDefault="00000000">
      <w:pPr>
        <w:pStyle w:val="Heading2"/>
        <w:rPr>
          <w:lang w:val="en-US"/>
        </w:rPr>
      </w:pPr>
      <w:bookmarkStart w:id="43" w:name="_Toc230984866"/>
      <w:r w:rsidRPr="002D3B9F">
        <w:rPr>
          <w:lang w:val="en-US"/>
        </w:rPr>
        <w:t>10.3 Monitoring and alerting</w:t>
      </w:r>
      <w:bookmarkEnd w:id="43"/>
    </w:p>
    <w:p w14:paraId="0B4072B2" w14:textId="77777777" w:rsidR="00830D4B" w:rsidRPr="002D3B9F" w:rsidRDefault="00000000">
      <w:pPr>
        <w:spacing w:after="120" w:line="300" w:lineRule="auto"/>
        <w:rPr>
          <w:lang w:val="en-US"/>
        </w:rPr>
      </w:pPr>
      <w:r w:rsidRPr="002D3B9F">
        <w:rPr>
          <w:lang w:val="en-US"/>
        </w:rPr>
        <w:t>Liveness of the web tier, database, and background workers is monitored continuously. On-call operators are alerted to outages and to anomalous patterns. Internal dashboards track error rates, scan throughput, and queue depth.</w:t>
      </w:r>
    </w:p>
    <w:p w14:paraId="427CDCF2" w14:textId="77777777" w:rsidR="00830D4B" w:rsidRPr="002D3B9F" w:rsidRDefault="00000000">
      <w:pPr>
        <w:pStyle w:val="Heading1"/>
        <w:rPr>
          <w:lang w:val="en-US"/>
        </w:rPr>
      </w:pPr>
      <w:bookmarkStart w:id="44" w:name="_Toc230984867"/>
      <w:r w:rsidRPr="002D3B9F">
        <w:rPr>
          <w:lang w:val="en-US"/>
        </w:rPr>
        <w:t>11. Backup, disaster recovery, and business continuity</w:t>
      </w:r>
      <w:bookmarkEnd w:id="44"/>
    </w:p>
    <w:p w14:paraId="4B35184A" w14:textId="77777777" w:rsidR="00830D4B" w:rsidRDefault="00000000">
      <w:pPr>
        <w:pStyle w:val="Heading2"/>
      </w:pPr>
      <w:bookmarkStart w:id="45" w:name="_Toc230984868"/>
      <w:r>
        <w:t>11.1 Backups</w:t>
      </w:r>
      <w:bookmarkEnd w:id="4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830D4B" w14:paraId="53BCFBB5"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4EF1A9B2" w14:textId="77777777" w:rsidR="00830D4B" w:rsidRDefault="00000000">
            <w:r>
              <w:rPr>
                <w:b/>
                <w:bCs/>
                <w:color w:val="1F4E79"/>
              </w:rPr>
              <w:t>Scope</w:t>
            </w:r>
          </w:p>
        </w:tc>
        <w:tc>
          <w:tcPr>
            <w:tcW w:w="63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2807F133" w14:textId="77777777" w:rsidR="00830D4B" w:rsidRDefault="00000000">
            <w:r>
              <w:t xml:space="preserve">Application </w:t>
            </w:r>
            <w:proofErr w:type="spellStart"/>
            <w:r>
              <w:t>database</w:t>
            </w:r>
            <w:proofErr w:type="spellEnd"/>
            <w:r>
              <w:t xml:space="preserve">, application configuration, </w:t>
            </w:r>
            <w:proofErr w:type="spellStart"/>
            <w:r>
              <w:t>generated</w:t>
            </w:r>
            <w:proofErr w:type="spellEnd"/>
            <w:r>
              <w:t xml:space="preserve"> reports.</w:t>
            </w:r>
          </w:p>
        </w:tc>
      </w:tr>
      <w:tr w:rsidR="00830D4B" w:rsidRPr="002D3B9F" w14:paraId="3EEC6A0F"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141121DA" w14:textId="77777777" w:rsidR="00830D4B" w:rsidRDefault="00000000">
            <w:r>
              <w:rPr>
                <w:b/>
                <w:bCs/>
                <w:color w:val="1F4E79"/>
              </w:rPr>
              <w:t>Frequency</w:t>
            </w:r>
          </w:p>
        </w:tc>
        <w:tc>
          <w:tcPr>
            <w:tcW w:w="636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704C6C87" w14:textId="77777777" w:rsidR="00830D4B" w:rsidRPr="002D3B9F" w:rsidRDefault="00000000">
            <w:pPr>
              <w:rPr>
                <w:lang w:val="en-US"/>
              </w:rPr>
            </w:pPr>
            <w:r w:rsidRPr="002D3B9F">
              <w:rPr>
                <w:lang w:val="en-US"/>
              </w:rPr>
              <w:t>Daily full backup; configuration changes captured continuously through infrastructure-as-code.</w:t>
            </w:r>
          </w:p>
        </w:tc>
      </w:tr>
      <w:tr w:rsidR="00830D4B" w:rsidRPr="002D3B9F" w14:paraId="34B10E09"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0EAD9466" w14:textId="77777777" w:rsidR="00830D4B" w:rsidRDefault="00000000">
            <w:proofErr w:type="spellStart"/>
            <w:r>
              <w:rPr>
                <w:b/>
                <w:bCs/>
                <w:color w:val="1F4E79"/>
              </w:rPr>
              <w:t>Retention</w:t>
            </w:r>
            <w:proofErr w:type="spellEnd"/>
          </w:p>
        </w:tc>
        <w:tc>
          <w:tcPr>
            <w:tcW w:w="63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3422C374" w14:textId="77777777" w:rsidR="00830D4B" w:rsidRPr="002D3B9F" w:rsidRDefault="00000000">
            <w:pPr>
              <w:rPr>
                <w:lang w:val="en-US"/>
              </w:rPr>
            </w:pPr>
            <w:r w:rsidRPr="002D3B9F">
              <w:rPr>
                <w:lang w:val="en-US"/>
              </w:rPr>
              <w:t>Rolling 30 days by default; longer retention available on enterprise plans.</w:t>
            </w:r>
          </w:p>
        </w:tc>
      </w:tr>
      <w:tr w:rsidR="00830D4B" w:rsidRPr="002D3B9F" w14:paraId="43AB051F"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07744165" w14:textId="77777777" w:rsidR="00830D4B" w:rsidRDefault="00000000">
            <w:r>
              <w:rPr>
                <w:b/>
                <w:bCs/>
                <w:color w:val="1F4E79"/>
              </w:rPr>
              <w:t>Storage</w:t>
            </w:r>
          </w:p>
        </w:tc>
        <w:tc>
          <w:tcPr>
            <w:tcW w:w="636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11FD762B" w14:textId="77777777" w:rsidR="00830D4B" w:rsidRPr="002D3B9F" w:rsidRDefault="00000000">
            <w:pPr>
              <w:rPr>
                <w:lang w:val="en-US"/>
              </w:rPr>
            </w:pPr>
            <w:r w:rsidRPr="002D3B9F">
              <w:rPr>
                <w:lang w:val="en-US"/>
              </w:rPr>
              <w:t>Encrypted object storage in the European Union.</w:t>
            </w:r>
          </w:p>
        </w:tc>
      </w:tr>
      <w:tr w:rsidR="00830D4B" w:rsidRPr="002D3B9F" w14:paraId="55974890"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12F04444" w14:textId="77777777" w:rsidR="00830D4B" w:rsidRDefault="00000000">
            <w:r>
              <w:rPr>
                <w:b/>
                <w:bCs/>
                <w:color w:val="1F4E79"/>
              </w:rPr>
              <w:t xml:space="preserve">Restore </w:t>
            </w:r>
            <w:proofErr w:type="spellStart"/>
            <w:r>
              <w:rPr>
                <w:b/>
                <w:bCs/>
                <w:color w:val="1F4E79"/>
              </w:rPr>
              <w:t>testing</w:t>
            </w:r>
            <w:proofErr w:type="spellEnd"/>
          </w:p>
        </w:tc>
        <w:tc>
          <w:tcPr>
            <w:tcW w:w="63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26779B8D" w14:textId="77777777" w:rsidR="00830D4B" w:rsidRPr="002D3B9F" w:rsidRDefault="00000000">
            <w:pPr>
              <w:rPr>
                <w:lang w:val="en-US"/>
              </w:rPr>
            </w:pPr>
            <w:r w:rsidRPr="002D3B9F">
              <w:rPr>
                <w:lang w:val="en-US"/>
              </w:rPr>
              <w:t>Restore exercises are performed on a periodic basis.</w:t>
            </w:r>
          </w:p>
        </w:tc>
      </w:tr>
    </w:tbl>
    <w:p w14:paraId="27C79C13" w14:textId="77777777" w:rsidR="00830D4B" w:rsidRPr="002D3B9F" w:rsidRDefault="00000000">
      <w:pPr>
        <w:pStyle w:val="Heading2"/>
        <w:rPr>
          <w:lang w:val="en-US"/>
        </w:rPr>
      </w:pPr>
      <w:bookmarkStart w:id="46" w:name="_Toc230984869"/>
      <w:r w:rsidRPr="002D3B9F">
        <w:rPr>
          <w:lang w:val="en-US"/>
        </w:rPr>
        <w:t>11.2 Business continuity</w:t>
      </w:r>
      <w:bookmarkEnd w:id="46"/>
    </w:p>
    <w:p w14:paraId="2FBB3DA0" w14:textId="77777777" w:rsidR="00830D4B" w:rsidRPr="002D3B9F" w:rsidRDefault="00000000">
      <w:pPr>
        <w:spacing w:after="120" w:line="300" w:lineRule="auto"/>
        <w:rPr>
          <w:lang w:val="en-US"/>
        </w:rPr>
      </w:pPr>
      <w:r w:rsidRPr="002D3B9F">
        <w:rPr>
          <w:lang w:val="en-US"/>
        </w:rPr>
        <w:t>Recovery time and recovery point objectives are agreed on a per-customer basis where required. The combination of daily encrypted backups, infrastructure-as-code provisioning, and a known-good cloud-provider failover region allows the platform to be rebuilt in a separate region within hours of a confirmed major incident. Detailed continuity testing results are shared under NDA on request.</w:t>
      </w:r>
    </w:p>
    <w:p w14:paraId="3D37E9DC" w14:textId="77777777" w:rsidR="00830D4B" w:rsidRDefault="00000000">
      <w:pPr>
        <w:pStyle w:val="Heading1"/>
      </w:pPr>
      <w:bookmarkStart w:id="47" w:name="_Toc230984870"/>
      <w:r>
        <w:t xml:space="preserve">12. </w:t>
      </w:r>
      <w:proofErr w:type="spellStart"/>
      <w:r>
        <w:t>Vulnerability</w:t>
      </w:r>
      <w:proofErr w:type="spellEnd"/>
      <w:r>
        <w:t xml:space="preserve"> management</w:t>
      </w:r>
      <w:bookmarkEnd w:id="47"/>
    </w:p>
    <w:p w14:paraId="25136262" w14:textId="77777777" w:rsidR="00830D4B" w:rsidRPr="002D3B9F" w:rsidRDefault="00000000">
      <w:pPr>
        <w:pStyle w:val="ListParagraph"/>
        <w:numPr>
          <w:ilvl w:val="0"/>
          <w:numId w:val="2"/>
        </w:numPr>
        <w:spacing w:after="80" w:line="280" w:lineRule="auto"/>
        <w:rPr>
          <w:lang w:val="en-US"/>
        </w:rPr>
      </w:pPr>
      <w:r w:rsidRPr="002D3B9F">
        <w:rPr>
          <w:lang w:val="en-US"/>
        </w:rPr>
        <w:t>Operating-system packages are kept current on a regular patching cadence; critical advisories are applied out of band.</w:t>
      </w:r>
    </w:p>
    <w:p w14:paraId="73B20BAF" w14:textId="77777777" w:rsidR="00830D4B" w:rsidRPr="002D3B9F" w:rsidRDefault="00000000">
      <w:pPr>
        <w:pStyle w:val="ListParagraph"/>
        <w:numPr>
          <w:ilvl w:val="0"/>
          <w:numId w:val="2"/>
        </w:numPr>
        <w:spacing w:after="80" w:line="280" w:lineRule="auto"/>
        <w:rPr>
          <w:lang w:val="en-US"/>
        </w:rPr>
      </w:pPr>
      <w:r w:rsidRPr="002D3B9F">
        <w:rPr>
          <w:lang w:val="en-US"/>
        </w:rPr>
        <w:t>Third-party libraries are tracked for known vulnerabilities; affected versions are upgraded promptly.</w:t>
      </w:r>
    </w:p>
    <w:p w14:paraId="107740B9" w14:textId="77777777" w:rsidR="00830D4B" w:rsidRPr="002D3B9F" w:rsidRDefault="00000000">
      <w:pPr>
        <w:pStyle w:val="ListParagraph"/>
        <w:numPr>
          <w:ilvl w:val="0"/>
          <w:numId w:val="2"/>
        </w:numPr>
        <w:spacing w:after="80" w:line="280" w:lineRule="auto"/>
        <w:rPr>
          <w:lang w:val="en-US"/>
        </w:rPr>
      </w:pPr>
      <w:r w:rsidRPr="002D3B9F">
        <w:rPr>
          <w:lang w:val="en-US"/>
        </w:rPr>
        <w:t>A responsible disclosure address is published for the public to report suspected vulnerabilities.</w:t>
      </w:r>
    </w:p>
    <w:p w14:paraId="49FAAE55" w14:textId="77777777" w:rsidR="00830D4B" w:rsidRPr="002D3B9F" w:rsidRDefault="00000000">
      <w:pPr>
        <w:pStyle w:val="ListParagraph"/>
        <w:numPr>
          <w:ilvl w:val="0"/>
          <w:numId w:val="2"/>
        </w:numPr>
        <w:spacing w:after="80" w:line="280" w:lineRule="auto"/>
        <w:rPr>
          <w:lang w:val="en-US"/>
        </w:rPr>
      </w:pPr>
      <w:r w:rsidRPr="002D3B9F">
        <w:rPr>
          <w:lang w:val="en-US"/>
        </w:rPr>
        <w:lastRenderedPageBreak/>
        <w:t>Findings are triaged by severity using a standard scoring framework and remediated according to documented service levels.</w:t>
      </w:r>
    </w:p>
    <w:p w14:paraId="30FEC467" w14:textId="77777777" w:rsidR="00830D4B" w:rsidRPr="002D3B9F" w:rsidRDefault="00000000">
      <w:pPr>
        <w:pStyle w:val="Heading1"/>
        <w:rPr>
          <w:lang w:val="en-US"/>
        </w:rPr>
      </w:pPr>
      <w:bookmarkStart w:id="48" w:name="_Toc230984871"/>
      <w:r w:rsidRPr="002D3B9F">
        <w:rPr>
          <w:lang w:val="en-US"/>
        </w:rPr>
        <w:t>13. Incident response</w:t>
      </w:r>
      <w:bookmarkEnd w:id="48"/>
    </w:p>
    <w:p w14:paraId="38C16EDF" w14:textId="77777777" w:rsidR="00830D4B" w:rsidRPr="002D3B9F" w:rsidRDefault="00000000">
      <w:pPr>
        <w:pStyle w:val="Heading2"/>
        <w:rPr>
          <w:lang w:val="en-US"/>
        </w:rPr>
      </w:pPr>
      <w:bookmarkStart w:id="49" w:name="_Toc230984872"/>
      <w:r w:rsidRPr="002D3B9F">
        <w:rPr>
          <w:lang w:val="en-US"/>
        </w:rPr>
        <w:t>13.1 Process</w:t>
      </w:r>
      <w:bookmarkEnd w:id="49"/>
    </w:p>
    <w:p w14:paraId="6FC7377A" w14:textId="77777777" w:rsidR="00830D4B" w:rsidRPr="002D3B9F" w:rsidRDefault="00000000">
      <w:pPr>
        <w:spacing w:after="120" w:line="300" w:lineRule="auto"/>
        <w:rPr>
          <w:lang w:val="en-US"/>
        </w:rPr>
      </w:pPr>
      <w:r w:rsidRPr="002D3B9F">
        <w:rPr>
          <w:lang w:val="en-US"/>
        </w:rPr>
        <w:t>We operate a documented incident-response process covering detection, containment, eradication, recovery, and post-incident review. On-call coverage is maintained at all times for production-affecting events. Responder roles, escalation paths, and customer-communication templates are predefined.</w:t>
      </w:r>
    </w:p>
    <w:p w14:paraId="48A834B0" w14:textId="77777777" w:rsidR="00830D4B" w:rsidRPr="002D3B9F" w:rsidRDefault="00000000">
      <w:pPr>
        <w:pStyle w:val="Heading2"/>
        <w:rPr>
          <w:lang w:val="en-US"/>
        </w:rPr>
      </w:pPr>
      <w:bookmarkStart w:id="50" w:name="_Toc230984873"/>
      <w:r w:rsidRPr="002D3B9F">
        <w:rPr>
          <w:lang w:val="en-US"/>
        </w:rPr>
        <w:t>13.2 Customer notification</w:t>
      </w:r>
      <w:bookmarkEnd w:id="50"/>
    </w:p>
    <w:p w14:paraId="77FA1708" w14:textId="77777777" w:rsidR="00830D4B" w:rsidRPr="002D3B9F" w:rsidRDefault="00000000">
      <w:pPr>
        <w:spacing w:after="120" w:line="300" w:lineRule="auto"/>
        <w:rPr>
          <w:lang w:val="en-US"/>
        </w:rPr>
      </w:pPr>
      <w:r w:rsidRPr="002D3B9F">
        <w:rPr>
          <w:lang w:val="en-US"/>
        </w:rPr>
        <w:t>Where an incident affects the confidentiality, integrity, or availability of customer personal data, we notify affected customers without undue delay and within 72 hours of confirmation, in line with GDPR Article 33. Notifications include the nature of the incident, categories and approximate volume of data affected, likely consequences, and the measures taken or proposed in response.</w:t>
      </w:r>
    </w:p>
    <w:p w14:paraId="5052789A" w14:textId="77777777" w:rsidR="00830D4B" w:rsidRPr="002D3B9F" w:rsidRDefault="00000000">
      <w:pPr>
        <w:pStyle w:val="Heading2"/>
        <w:rPr>
          <w:lang w:val="en-US"/>
        </w:rPr>
      </w:pPr>
      <w:bookmarkStart w:id="51" w:name="_Toc230984874"/>
      <w:r w:rsidRPr="002D3B9F">
        <w:rPr>
          <w:lang w:val="en-US"/>
        </w:rPr>
        <w:t>13.3 Reporting suspected issues</w:t>
      </w:r>
      <w:bookmarkEnd w:id="51"/>
    </w:p>
    <w:p w14:paraId="06E99EF7" w14:textId="77777777" w:rsidR="00830D4B" w:rsidRPr="002D3B9F" w:rsidRDefault="00000000">
      <w:pPr>
        <w:spacing w:after="120" w:line="300" w:lineRule="auto"/>
        <w:rPr>
          <w:lang w:val="en-US"/>
        </w:rPr>
      </w:pPr>
      <w:r w:rsidRPr="002D3B9F">
        <w:rPr>
          <w:lang w:val="en-US"/>
        </w:rPr>
        <w:t>Customers and third parties can report a suspected security issue to support@olyteck.com. We acknowledge receipt promptly and engage a responder.</w:t>
      </w:r>
    </w:p>
    <w:p w14:paraId="4B84163D" w14:textId="77777777" w:rsidR="00830D4B" w:rsidRDefault="00000000">
      <w:pPr>
        <w:pStyle w:val="Heading1"/>
      </w:pPr>
      <w:bookmarkStart w:id="52" w:name="_Toc230984875"/>
      <w:r>
        <w:t xml:space="preserve">14. Personnel and </w:t>
      </w:r>
      <w:proofErr w:type="spellStart"/>
      <w:r>
        <w:t>operational</w:t>
      </w:r>
      <w:proofErr w:type="spellEnd"/>
      <w:r>
        <w:t xml:space="preserve"> </w:t>
      </w:r>
      <w:proofErr w:type="spellStart"/>
      <w:r>
        <w:t>security</w:t>
      </w:r>
      <w:bookmarkEnd w:id="52"/>
      <w:proofErr w:type="spellEnd"/>
    </w:p>
    <w:p w14:paraId="2555F7F4" w14:textId="77777777" w:rsidR="00830D4B" w:rsidRPr="002D3B9F" w:rsidRDefault="00000000">
      <w:pPr>
        <w:pStyle w:val="ListParagraph"/>
        <w:numPr>
          <w:ilvl w:val="0"/>
          <w:numId w:val="2"/>
        </w:numPr>
        <w:spacing w:after="80" w:line="280" w:lineRule="auto"/>
        <w:rPr>
          <w:lang w:val="en-US"/>
        </w:rPr>
      </w:pPr>
      <w:r w:rsidRPr="002D3B9F">
        <w:rPr>
          <w:lang w:val="en-US"/>
        </w:rPr>
        <w:t>All staff with access to production sign confidentiality and acceptable-use commitments.</w:t>
      </w:r>
    </w:p>
    <w:p w14:paraId="6E1624A7" w14:textId="77777777" w:rsidR="00830D4B" w:rsidRPr="002D3B9F" w:rsidRDefault="00000000">
      <w:pPr>
        <w:pStyle w:val="ListParagraph"/>
        <w:numPr>
          <w:ilvl w:val="0"/>
          <w:numId w:val="2"/>
        </w:numPr>
        <w:spacing w:after="80" w:line="280" w:lineRule="auto"/>
        <w:rPr>
          <w:lang w:val="en-US"/>
        </w:rPr>
      </w:pPr>
      <w:r w:rsidRPr="002D3B9F">
        <w:rPr>
          <w:lang w:val="en-US"/>
        </w:rPr>
        <w:t>Security awareness guidance is provided on hire and refreshed periodically.</w:t>
      </w:r>
    </w:p>
    <w:p w14:paraId="628912C7" w14:textId="77777777" w:rsidR="00830D4B" w:rsidRPr="002D3B9F" w:rsidRDefault="00000000">
      <w:pPr>
        <w:pStyle w:val="ListParagraph"/>
        <w:numPr>
          <w:ilvl w:val="0"/>
          <w:numId w:val="2"/>
        </w:numPr>
        <w:spacing w:after="80" w:line="280" w:lineRule="auto"/>
        <w:rPr>
          <w:lang w:val="en-US"/>
        </w:rPr>
      </w:pPr>
      <w:r w:rsidRPr="002D3B9F">
        <w:rPr>
          <w:lang w:val="en-US"/>
        </w:rPr>
        <w:t>Access to production is granted on the principle of least privilege and revoked on role change or departure.</w:t>
      </w:r>
    </w:p>
    <w:p w14:paraId="3FA23CBA" w14:textId="77777777" w:rsidR="00830D4B" w:rsidRPr="002D3B9F" w:rsidRDefault="00000000">
      <w:pPr>
        <w:pStyle w:val="ListParagraph"/>
        <w:numPr>
          <w:ilvl w:val="0"/>
          <w:numId w:val="2"/>
        </w:numPr>
        <w:spacing w:after="80" w:line="280" w:lineRule="auto"/>
        <w:rPr>
          <w:lang w:val="en-US"/>
        </w:rPr>
      </w:pPr>
      <w:r w:rsidRPr="002D3B9F">
        <w:rPr>
          <w:lang w:val="en-US"/>
        </w:rPr>
        <w:t>Workstations used to administer the platform are encrypted, password-protected, and authenticated to accounts that enforce multi-factor authentication.</w:t>
      </w:r>
    </w:p>
    <w:p w14:paraId="4E007CA4" w14:textId="77777777" w:rsidR="00830D4B" w:rsidRPr="002D3B9F" w:rsidRDefault="00000000">
      <w:pPr>
        <w:pStyle w:val="ListParagraph"/>
        <w:numPr>
          <w:ilvl w:val="0"/>
          <w:numId w:val="2"/>
        </w:numPr>
        <w:spacing w:after="80" w:line="280" w:lineRule="auto"/>
        <w:rPr>
          <w:lang w:val="en-US"/>
        </w:rPr>
      </w:pPr>
      <w:r w:rsidRPr="002D3B9F">
        <w:rPr>
          <w:lang w:val="en-US"/>
        </w:rPr>
        <w:t>Operator access to production servers requires SSH keys; password-based SSH and root login over SSH are disabled.</w:t>
      </w:r>
    </w:p>
    <w:p w14:paraId="03BA8DF4" w14:textId="77777777" w:rsidR="00830D4B" w:rsidRPr="002D3B9F" w:rsidRDefault="00000000">
      <w:pPr>
        <w:pStyle w:val="Heading1"/>
        <w:rPr>
          <w:lang w:val="en-US"/>
        </w:rPr>
      </w:pPr>
      <w:bookmarkStart w:id="53" w:name="_Toc230984876"/>
      <w:r w:rsidRPr="002D3B9F">
        <w:rPr>
          <w:lang w:val="en-US"/>
        </w:rPr>
        <w:t>15. Sub-processors</w:t>
      </w:r>
      <w:bookmarkEnd w:id="53"/>
    </w:p>
    <w:p w14:paraId="26E46C1C" w14:textId="77777777" w:rsidR="00830D4B" w:rsidRPr="002D3B9F" w:rsidRDefault="00000000">
      <w:pPr>
        <w:spacing w:after="120" w:line="300" w:lineRule="auto"/>
        <w:rPr>
          <w:lang w:val="en-US"/>
        </w:rPr>
      </w:pPr>
      <w:proofErr w:type="spellStart"/>
      <w:r w:rsidRPr="002D3B9F">
        <w:rPr>
          <w:lang w:val="en-US"/>
        </w:rPr>
        <w:t>Olyteck</w:t>
      </w:r>
      <w:proofErr w:type="spellEnd"/>
      <w:r w:rsidRPr="002D3B9F">
        <w:rPr>
          <w:lang w:val="en-US"/>
        </w:rPr>
        <w:t xml:space="preserve"> Cyber relies on a small number of carefully selected sub-processors. Each is bound by a written agreement that imposes data-protection obligations equivalent to those we accept toward our customers.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4560"/>
        <w:gridCol w:w="2000"/>
      </w:tblGrid>
      <w:tr w:rsidR="00830D4B" w14:paraId="71568D6D" w14:textId="77777777">
        <w:tblPrEx>
          <w:tblCellMar>
            <w:top w:w="0" w:type="dxa"/>
            <w:bottom w:w="0" w:type="dxa"/>
          </w:tblCellMar>
        </w:tblPrEx>
        <w:trPr>
          <w:tblHeader/>
        </w:trPr>
        <w:tc>
          <w:tcPr>
            <w:tcW w:w="2800" w:type="dxa"/>
            <w:tcBorders>
              <w:top w:val="single" w:sz="1" w:space="0" w:color="BFBFBF"/>
              <w:left w:val="single" w:sz="1" w:space="0" w:color="BFBFBF"/>
              <w:bottom w:val="single" w:sz="1" w:space="0" w:color="BFBFBF"/>
              <w:right w:val="single" w:sz="1" w:space="0" w:color="BFBFBF"/>
            </w:tcBorders>
            <w:shd w:val="clear" w:color="auto" w:fill="1F4E79"/>
            <w:tcMar>
              <w:top w:w="100" w:type="dxa"/>
              <w:left w:w="140" w:type="dxa"/>
              <w:bottom w:w="100" w:type="dxa"/>
              <w:right w:w="140" w:type="dxa"/>
            </w:tcMar>
          </w:tcPr>
          <w:p w14:paraId="241436EE" w14:textId="77777777" w:rsidR="00830D4B" w:rsidRDefault="00000000">
            <w:r>
              <w:rPr>
                <w:b/>
                <w:bCs/>
                <w:color w:val="FFFFFF"/>
              </w:rPr>
              <w:lastRenderedPageBreak/>
              <w:t>Sub-processor</w:t>
            </w:r>
          </w:p>
        </w:tc>
        <w:tc>
          <w:tcPr>
            <w:tcW w:w="4560" w:type="dxa"/>
            <w:tcBorders>
              <w:top w:val="single" w:sz="1" w:space="0" w:color="BFBFBF"/>
              <w:left w:val="single" w:sz="1" w:space="0" w:color="BFBFBF"/>
              <w:bottom w:val="single" w:sz="1" w:space="0" w:color="BFBFBF"/>
              <w:right w:val="single" w:sz="1" w:space="0" w:color="BFBFBF"/>
            </w:tcBorders>
            <w:shd w:val="clear" w:color="auto" w:fill="1F4E79"/>
            <w:tcMar>
              <w:top w:w="100" w:type="dxa"/>
              <w:left w:w="140" w:type="dxa"/>
              <w:bottom w:w="100" w:type="dxa"/>
              <w:right w:w="140" w:type="dxa"/>
            </w:tcMar>
          </w:tcPr>
          <w:p w14:paraId="368C0A40" w14:textId="77777777" w:rsidR="00830D4B" w:rsidRDefault="00000000">
            <w:r>
              <w:rPr>
                <w:b/>
                <w:bCs/>
                <w:color w:val="FFFFFF"/>
              </w:rPr>
              <w:t xml:space="preserve">Service </w:t>
            </w:r>
            <w:proofErr w:type="spellStart"/>
            <w:r>
              <w:rPr>
                <w:b/>
                <w:bCs/>
                <w:color w:val="FFFFFF"/>
              </w:rPr>
              <w:t>provided</w:t>
            </w:r>
            <w:proofErr w:type="spellEnd"/>
          </w:p>
        </w:tc>
        <w:tc>
          <w:tcPr>
            <w:tcW w:w="2000" w:type="dxa"/>
            <w:tcBorders>
              <w:top w:val="single" w:sz="1" w:space="0" w:color="BFBFBF"/>
              <w:left w:val="single" w:sz="1" w:space="0" w:color="BFBFBF"/>
              <w:bottom w:val="single" w:sz="1" w:space="0" w:color="BFBFBF"/>
              <w:right w:val="single" w:sz="1" w:space="0" w:color="BFBFBF"/>
            </w:tcBorders>
            <w:shd w:val="clear" w:color="auto" w:fill="1F4E79"/>
            <w:tcMar>
              <w:top w:w="100" w:type="dxa"/>
              <w:left w:w="140" w:type="dxa"/>
              <w:bottom w:w="100" w:type="dxa"/>
              <w:right w:w="140" w:type="dxa"/>
            </w:tcMar>
          </w:tcPr>
          <w:p w14:paraId="3571FF29" w14:textId="77777777" w:rsidR="00830D4B" w:rsidRDefault="00000000">
            <w:r>
              <w:rPr>
                <w:b/>
                <w:bCs/>
                <w:color w:val="FFFFFF"/>
              </w:rPr>
              <w:t>Region</w:t>
            </w:r>
          </w:p>
        </w:tc>
      </w:tr>
      <w:tr w:rsidR="00830D4B" w14:paraId="22A36A14" w14:textId="77777777">
        <w:tblPrEx>
          <w:tblCellMar>
            <w:top w:w="0" w:type="dxa"/>
            <w:bottom w:w="0" w:type="dxa"/>
          </w:tblCellMar>
        </w:tblPrEx>
        <w:tc>
          <w:tcPr>
            <w:tcW w:w="28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207C7E05" w14:textId="77777777" w:rsidR="00830D4B" w:rsidRDefault="00000000">
            <w:r>
              <w:t>Microsoft Corporation</w:t>
            </w:r>
          </w:p>
        </w:tc>
        <w:tc>
          <w:tcPr>
            <w:tcW w:w="45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62FB3D30" w14:textId="77777777" w:rsidR="00830D4B" w:rsidRPr="002D3B9F" w:rsidRDefault="00000000">
            <w:pPr>
              <w:rPr>
                <w:lang w:val="en-US"/>
              </w:rPr>
            </w:pPr>
            <w:r w:rsidRPr="002D3B9F">
              <w:rPr>
                <w:lang w:val="en-US"/>
              </w:rPr>
              <w:t>Microsoft Entra ID authentication and Microsoft Graph (the customer's own Microsoft 365 tenant).</w:t>
            </w:r>
          </w:p>
        </w:tc>
        <w:tc>
          <w:tcPr>
            <w:tcW w:w="20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5B673D31" w14:textId="77777777" w:rsidR="00830D4B" w:rsidRDefault="00000000">
            <w:r>
              <w:t>Customer-</w:t>
            </w:r>
            <w:proofErr w:type="spellStart"/>
            <w:r>
              <w:t>controlled</w:t>
            </w:r>
            <w:proofErr w:type="spellEnd"/>
          </w:p>
        </w:tc>
      </w:tr>
      <w:tr w:rsidR="00830D4B" w14:paraId="7D197878" w14:textId="77777777">
        <w:tblPrEx>
          <w:tblCellMar>
            <w:top w:w="0" w:type="dxa"/>
            <w:bottom w:w="0" w:type="dxa"/>
          </w:tblCellMar>
        </w:tblPrEx>
        <w:tc>
          <w:tcPr>
            <w:tcW w:w="28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72293C9B" w14:textId="77777777" w:rsidR="00830D4B" w:rsidRDefault="00000000">
            <w:r>
              <w:t xml:space="preserve">Cloud </w:t>
            </w:r>
            <w:proofErr w:type="spellStart"/>
            <w:r>
              <w:t>hosting</w:t>
            </w:r>
            <w:proofErr w:type="spellEnd"/>
            <w:r>
              <w:t xml:space="preserve"> provider (EU)</w:t>
            </w:r>
          </w:p>
        </w:tc>
        <w:tc>
          <w:tcPr>
            <w:tcW w:w="456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3307011E" w14:textId="77777777" w:rsidR="00830D4B" w:rsidRPr="002D3B9F" w:rsidRDefault="00000000">
            <w:pPr>
              <w:rPr>
                <w:lang w:val="en-US"/>
              </w:rPr>
            </w:pPr>
            <w:r w:rsidRPr="002D3B9F">
              <w:rPr>
                <w:lang w:val="en-US"/>
              </w:rPr>
              <w:t>Infrastructure-as-a-service hosting of the application, database, and backups.</w:t>
            </w:r>
          </w:p>
        </w:tc>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2EC2AAA6" w14:textId="77777777" w:rsidR="00830D4B" w:rsidRDefault="00000000">
            <w:proofErr w:type="spellStart"/>
            <w:r>
              <w:t>European</w:t>
            </w:r>
            <w:proofErr w:type="spellEnd"/>
            <w:r>
              <w:t xml:space="preserve"> Union</w:t>
            </w:r>
          </w:p>
        </w:tc>
      </w:tr>
      <w:tr w:rsidR="00830D4B" w14:paraId="3BB2BCB7" w14:textId="77777777">
        <w:tblPrEx>
          <w:tblCellMar>
            <w:top w:w="0" w:type="dxa"/>
            <w:bottom w:w="0" w:type="dxa"/>
          </w:tblCellMar>
        </w:tblPrEx>
        <w:tc>
          <w:tcPr>
            <w:tcW w:w="28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552F8F73" w14:textId="77777777" w:rsidR="00830D4B" w:rsidRDefault="00000000">
            <w:r>
              <w:t>Stripe Payments Europe, Ltd.</w:t>
            </w:r>
          </w:p>
        </w:tc>
        <w:tc>
          <w:tcPr>
            <w:tcW w:w="45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1C9F125C" w14:textId="77777777" w:rsidR="00830D4B" w:rsidRPr="002D3B9F" w:rsidRDefault="00000000">
            <w:pPr>
              <w:rPr>
                <w:lang w:val="en-US"/>
              </w:rPr>
            </w:pPr>
            <w:r w:rsidRPr="002D3B9F">
              <w:rPr>
                <w:lang w:val="en-US"/>
              </w:rPr>
              <w:t>Card payment processing and subscription billing.</w:t>
            </w:r>
          </w:p>
        </w:tc>
        <w:tc>
          <w:tcPr>
            <w:tcW w:w="20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1D901643" w14:textId="77777777" w:rsidR="00830D4B" w:rsidRDefault="00000000">
            <w:proofErr w:type="spellStart"/>
            <w:r>
              <w:t>European</w:t>
            </w:r>
            <w:proofErr w:type="spellEnd"/>
            <w:r>
              <w:t xml:space="preserve"> Union / Ireland</w:t>
            </w:r>
          </w:p>
        </w:tc>
      </w:tr>
      <w:tr w:rsidR="00830D4B" w14:paraId="10FAD3C2" w14:textId="77777777">
        <w:tblPrEx>
          <w:tblCellMar>
            <w:top w:w="0" w:type="dxa"/>
            <w:bottom w:w="0" w:type="dxa"/>
          </w:tblCellMar>
        </w:tblPrEx>
        <w:tc>
          <w:tcPr>
            <w:tcW w:w="28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52FE910B" w14:textId="77777777" w:rsidR="00830D4B" w:rsidRDefault="00000000">
            <w:r>
              <w:t>Microsoft 365 (Exchange Online)</w:t>
            </w:r>
          </w:p>
        </w:tc>
        <w:tc>
          <w:tcPr>
            <w:tcW w:w="456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0B0F47AA" w14:textId="77777777" w:rsidR="00830D4B" w:rsidRPr="002D3B9F" w:rsidRDefault="00000000">
            <w:pPr>
              <w:rPr>
                <w:lang w:val="en-US"/>
              </w:rPr>
            </w:pPr>
            <w:r w:rsidRPr="002D3B9F">
              <w:rPr>
                <w:lang w:val="en-US"/>
              </w:rPr>
              <w:t xml:space="preserve">Transactional and notification e-mail delivery from </w:t>
            </w:r>
            <w:proofErr w:type="spellStart"/>
            <w:r w:rsidRPr="002D3B9F">
              <w:rPr>
                <w:lang w:val="en-US"/>
              </w:rPr>
              <w:t>Olyteck</w:t>
            </w:r>
            <w:proofErr w:type="spellEnd"/>
            <w:r w:rsidRPr="002D3B9F">
              <w:rPr>
                <w:lang w:val="en-US"/>
              </w:rPr>
              <w:t>.</w:t>
            </w:r>
          </w:p>
        </w:tc>
        <w:tc>
          <w:tcPr>
            <w:tcW w:w="20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643CF11D" w14:textId="77777777" w:rsidR="00830D4B" w:rsidRDefault="00000000">
            <w:proofErr w:type="spellStart"/>
            <w:r>
              <w:t>European</w:t>
            </w:r>
            <w:proofErr w:type="spellEnd"/>
            <w:r>
              <w:t xml:space="preserve"> Union</w:t>
            </w:r>
          </w:p>
        </w:tc>
      </w:tr>
      <w:tr w:rsidR="00830D4B" w14:paraId="06EF0BF2" w14:textId="77777777">
        <w:tblPrEx>
          <w:tblCellMar>
            <w:top w:w="0" w:type="dxa"/>
            <w:bottom w:w="0" w:type="dxa"/>
          </w:tblCellMar>
        </w:tblPrEx>
        <w:tc>
          <w:tcPr>
            <w:tcW w:w="28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019A7460" w14:textId="77777777" w:rsidR="00830D4B" w:rsidRDefault="00000000">
            <w:proofErr w:type="spellStart"/>
            <w:r>
              <w:t>Cloudflare</w:t>
            </w:r>
            <w:proofErr w:type="spellEnd"/>
            <w:r>
              <w:t>, Inc.</w:t>
            </w:r>
          </w:p>
        </w:tc>
        <w:tc>
          <w:tcPr>
            <w:tcW w:w="45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1D6F3183" w14:textId="77777777" w:rsidR="00830D4B" w:rsidRPr="002D3B9F" w:rsidRDefault="00000000">
            <w:pPr>
              <w:rPr>
                <w:lang w:val="en-US"/>
              </w:rPr>
            </w:pPr>
            <w:r w:rsidRPr="002D3B9F">
              <w:rPr>
                <w:lang w:val="en-US"/>
              </w:rPr>
              <w:t>DNS and edge protection for the public marketing surface.</w:t>
            </w:r>
          </w:p>
        </w:tc>
        <w:tc>
          <w:tcPr>
            <w:tcW w:w="20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4DCB2FA1" w14:textId="77777777" w:rsidR="00830D4B" w:rsidRDefault="00000000">
            <w:r>
              <w:t>Global</w:t>
            </w:r>
          </w:p>
        </w:tc>
      </w:tr>
    </w:tbl>
    <w:p w14:paraId="1BA9F39F" w14:textId="77777777" w:rsidR="00830D4B" w:rsidRPr="002D3B9F" w:rsidRDefault="00000000">
      <w:pPr>
        <w:spacing w:after="120" w:line="300" w:lineRule="auto"/>
        <w:rPr>
          <w:lang w:val="en-US"/>
        </w:rPr>
      </w:pPr>
      <w:r w:rsidRPr="002D3B9F">
        <w:rPr>
          <w:lang w:val="en-US"/>
        </w:rPr>
        <w:t>An up-to-date list of sub-processors is available on request. Customers receive prior notice of any material change to the sub-processor list as set out in the data processing agreement.</w:t>
      </w:r>
    </w:p>
    <w:p w14:paraId="61F3D0C9" w14:textId="77777777" w:rsidR="00830D4B" w:rsidRPr="002D3B9F" w:rsidRDefault="00000000">
      <w:pPr>
        <w:pStyle w:val="Heading1"/>
        <w:rPr>
          <w:lang w:val="en-US"/>
        </w:rPr>
      </w:pPr>
      <w:bookmarkStart w:id="54" w:name="_Toc230984877"/>
      <w:r w:rsidRPr="002D3B9F">
        <w:rPr>
          <w:lang w:val="en-US"/>
        </w:rPr>
        <w:t>16. Compliance, privacy, and certifications</w:t>
      </w:r>
      <w:bookmarkEnd w:id="54"/>
    </w:p>
    <w:p w14:paraId="619D876F" w14:textId="77777777" w:rsidR="00830D4B" w:rsidRPr="002D3B9F" w:rsidRDefault="00000000">
      <w:pPr>
        <w:pStyle w:val="Heading2"/>
        <w:rPr>
          <w:lang w:val="en-US"/>
        </w:rPr>
      </w:pPr>
      <w:bookmarkStart w:id="55" w:name="_Toc230984878"/>
      <w:r w:rsidRPr="002D3B9F">
        <w:rPr>
          <w:lang w:val="en-US"/>
        </w:rPr>
        <w:t>16.1 GDPR</w:t>
      </w:r>
      <w:bookmarkEnd w:id="55"/>
    </w:p>
    <w:p w14:paraId="7361940C" w14:textId="77777777" w:rsidR="00830D4B" w:rsidRPr="002D3B9F" w:rsidRDefault="00000000">
      <w:pPr>
        <w:spacing w:after="120" w:line="300" w:lineRule="auto"/>
        <w:rPr>
          <w:lang w:val="en-US"/>
        </w:rPr>
      </w:pPr>
      <w:proofErr w:type="spellStart"/>
      <w:r w:rsidRPr="002D3B9F">
        <w:rPr>
          <w:lang w:val="en-US"/>
        </w:rPr>
        <w:t>Olyteck</w:t>
      </w:r>
      <w:proofErr w:type="spellEnd"/>
      <w:r w:rsidRPr="002D3B9F">
        <w:rPr>
          <w:lang w:val="en-US"/>
        </w:rPr>
        <w:t xml:space="preserve"> acts as a data processor for customer personal data uploaded or processed in the course of using the product, and as a data controller for limited administrative data (sign-in identifiers, billing records, support correspondence). A data processing agreement is offered to customers and is incorporated by reference into the standard terms.</w:t>
      </w:r>
    </w:p>
    <w:p w14:paraId="017991B1" w14:textId="77777777" w:rsidR="00830D4B" w:rsidRPr="002D3B9F" w:rsidRDefault="00000000">
      <w:pPr>
        <w:pStyle w:val="Heading2"/>
        <w:rPr>
          <w:lang w:val="en-US"/>
        </w:rPr>
      </w:pPr>
      <w:bookmarkStart w:id="56" w:name="_Toc230984879"/>
      <w:r w:rsidRPr="002D3B9F">
        <w:rPr>
          <w:lang w:val="en-US"/>
        </w:rPr>
        <w:t>16.2 International transfers</w:t>
      </w:r>
      <w:bookmarkEnd w:id="56"/>
    </w:p>
    <w:p w14:paraId="2FD6D432" w14:textId="77777777" w:rsidR="00830D4B" w:rsidRPr="002D3B9F" w:rsidRDefault="00000000">
      <w:pPr>
        <w:spacing w:after="120" w:line="300" w:lineRule="auto"/>
        <w:rPr>
          <w:lang w:val="en-US"/>
        </w:rPr>
      </w:pPr>
      <w:r w:rsidRPr="002D3B9F">
        <w:rPr>
          <w:lang w:val="en-US"/>
        </w:rPr>
        <w:t>Where any sub-processor operates outside the European Economic Area, transfers are governed by the European Commission's Standard Contractual Clauses and, where applicable, by the EU-US Data Privacy Framework, supported by technical safeguards including encryption in transit and access control.</w:t>
      </w:r>
    </w:p>
    <w:p w14:paraId="5F97520A" w14:textId="77777777" w:rsidR="00830D4B" w:rsidRPr="002D3B9F" w:rsidRDefault="00000000">
      <w:pPr>
        <w:pStyle w:val="Heading2"/>
        <w:rPr>
          <w:lang w:val="en-US"/>
        </w:rPr>
      </w:pPr>
      <w:bookmarkStart w:id="57" w:name="_Toc230984880"/>
      <w:r w:rsidRPr="002D3B9F">
        <w:rPr>
          <w:lang w:val="en-US"/>
        </w:rPr>
        <w:t>16.3 Certifications</w:t>
      </w:r>
      <w:bookmarkEnd w:id="57"/>
    </w:p>
    <w:p w14:paraId="4B3320BD" w14:textId="77777777" w:rsidR="00830D4B" w:rsidRPr="002D3B9F" w:rsidRDefault="00000000">
      <w:pPr>
        <w:spacing w:after="120" w:line="300" w:lineRule="auto"/>
        <w:rPr>
          <w:lang w:val="en-US"/>
        </w:rPr>
      </w:pPr>
      <w:proofErr w:type="spellStart"/>
      <w:r w:rsidRPr="002D3B9F">
        <w:rPr>
          <w:lang w:val="en-US"/>
        </w:rPr>
        <w:t>Olyteck</w:t>
      </w:r>
      <w:proofErr w:type="spellEnd"/>
      <w:r w:rsidRPr="002D3B9F">
        <w:rPr>
          <w:lang w:val="en-US"/>
        </w:rPr>
        <w:t xml:space="preserve"> Cyber is not currently audited under SOC 2 or ISO 27001. The product's hosting infrastructure is provided by a cloud provider that is itself ISO 27001 and SOC 2 certified, and our security controls are designed to align with the principles of those frameworks. Customers requiring an attested audit report should engage with us during procurement to discuss roadmap and timing.</w:t>
      </w:r>
    </w:p>
    <w:p w14:paraId="037BBF64" w14:textId="77777777" w:rsidR="00830D4B" w:rsidRPr="002D3B9F" w:rsidRDefault="00000000">
      <w:pPr>
        <w:pStyle w:val="Heading2"/>
        <w:rPr>
          <w:lang w:val="en-US"/>
        </w:rPr>
      </w:pPr>
      <w:bookmarkStart w:id="58" w:name="_Toc230984881"/>
      <w:r w:rsidRPr="002D3B9F">
        <w:rPr>
          <w:lang w:val="en-US"/>
        </w:rPr>
        <w:t>16.4 Alignment to common frameworks</w:t>
      </w:r>
      <w:bookmarkEnd w:id="58"/>
    </w:p>
    <w:p w14:paraId="3D6A12CE" w14:textId="77777777" w:rsidR="00830D4B" w:rsidRPr="002D3B9F" w:rsidRDefault="00000000">
      <w:pPr>
        <w:spacing w:after="120" w:line="300" w:lineRule="auto"/>
        <w:rPr>
          <w:lang w:val="en-US"/>
        </w:rPr>
      </w:pPr>
      <w:r w:rsidRPr="002D3B9F">
        <w:rPr>
          <w:lang w:val="en-US"/>
        </w:rPr>
        <w:lastRenderedPageBreak/>
        <w:t>Our controls are designed to align with widely used industry frameworks, including the OWASP Application Security Verification Standard, the CIS Critical Security Controls, and the relevant articles of GDPR. Mapping documents are available on request.</w:t>
      </w:r>
    </w:p>
    <w:p w14:paraId="29603A82" w14:textId="77777777" w:rsidR="00830D4B" w:rsidRPr="002D3B9F" w:rsidRDefault="00000000">
      <w:pPr>
        <w:pStyle w:val="Heading1"/>
        <w:rPr>
          <w:lang w:val="en-US"/>
        </w:rPr>
      </w:pPr>
      <w:bookmarkStart w:id="59" w:name="_Toc230984882"/>
      <w:r w:rsidRPr="002D3B9F">
        <w:rPr>
          <w:lang w:val="en-US"/>
        </w:rPr>
        <w:t>17. Shared responsibility</w:t>
      </w:r>
      <w:bookmarkEnd w:id="59"/>
    </w:p>
    <w:p w14:paraId="6BB1669D" w14:textId="77777777" w:rsidR="00830D4B" w:rsidRPr="002D3B9F" w:rsidRDefault="00000000">
      <w:pPr>
        <w:spacing w:after="120" w:line="300" w:lineRule="auto"/>
        <w:rPr>
          <w:lang w:val="en-US"/>
        </w:rPr>
      </w:pPr>
      <w:r w:rsidRPr="002D3B9F">
        <w:rPr>
          <w:lang w:val="en-US"/>
        </w:rPr>
        <w:t xml:space="preserve">Security in a SaaS product is a shared responsibility. The table below </w:t>
      </w:r>
      <w:proofErr w:type="spellStart"/>
      <w:r w:rsidRPr="002D3B9F">
        <w:rPr>
          <w:lang w:val="en-US"/>
        </w:rPr>
        <w:t>summarises</w:t>
      </w:r>
      <w:proofErr w:type="spellEnd"/>
      <w:r w:rsidRPr="002D3B9F">
        <w:rPr>
          <w:lang w:val="en-US"/>
        </w:rPr>
        <w:t xml:space="preserve"> which party is accountable for which controls.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2880"/>
        <w:gridCol w:w="2880"/>
      </w:tblGrid>
      <w:tr w:rsidR="00830D4B" w14:paraId="477C3E5D" w14:textId="77777777">
        <w:tblPrEx>
          <w:tblCellMar>
            <w:top w:w="0" w:type="dxa"/>
            <w:bottom w:w="0" w:type="dxa"/>
          </w:tblCellMar>
        </w:tblPrEx>
        <w:trPr>
          <w:tblHeader/>
        </w:trPr>
        <w:tc>
          <w:tcPr>
            <w:tcW w:w="3600" w:type="dxa"/>
            <w:tcBorders>
              <w:top w:val="single" w:sz="1" w:space="0" w:color="BFBFBF"/>
              <w:left w:val="single" w:sz="1" w:space="0" w:color="BFBFBF"/>
              <w:bottom w:val="single" w:sz="1" w:space="0" w:color="BFBFBF"/>
              <w:right w:val="single" w:sz="1" w:space="0" w:color="BFBFBF"/>
            </w:tcBorders>
            <w:shd w:val="clear" w:color="auto" w:fill="1F4E79"/>
            <w:tcMar>
              <w:top w:w="100" w:type="dxa"/>
              <w:left w:w="140" w:type="dxa"/>
              <w:bottom w:w="100" w:type="dxa"/>
              <w:right w:w="140" w:type="dxa"/>
            </w:tcMar>
          </w:tcPr>
          <w:p w14:paraId="0FBA89A0" w14:textId="77777777" w:rsidR="00830D4B" w:rsidRDefault="00000000">
            <w:r>
              <w:rPr>
                <w:b/>
                <w:bCs/>
                <w:color w:val="FFFFFF"/>
              </w:rPr>
              <w:t>Area</w:t>
            </w:r>
          </w:p>
        </w:tc>
        <w:tc>
          <w:tcPr>
            <w:tcW w:w="2880" w:type="dxa"/>
            <w:tcBorders>
              <w:top w:val="single" w:sz="1" w:space="0" w:color="BFBFBF"/>
              <w:left w:val="single" w:sz="1" w:space="0" w:color="BFBFBF"/>
              <w:bottom w:val="single" w:sz="1" w:space="0" w:color="BFBFBF"/>
              <w:right w:val="single" w:sz="1" w:space="0" w:color="BFBFBF"/>
            </w:tcBorders>
            <w:shd w:val="clear" w:color="auto" w:fill="1F4E79"/>
            <w:tcMar>
              <w:top w:w="100" w:type="dxa"/>
              <w:left w:w="140" w:type="dxa"/>
              <w:bottom w:w="100" w:type="dxa"/>
              <w:right w:w="140" w:type="dxa"/>
            </w:tcMar>
          </w:tcPr>
          <w:p w14:paraId="023E8AE2" w14:textId="77777777" w:rsidR="00830D4B" w:rsidRDefault="00000000">
            <w:proofErr w:type="spellStart"/>
            <w:r>
              <w:rPr>
                <w:b/>
                <w:bCs/>
                <w:color w:val="FFFFFF"/>
              </w:rPr>
              <w:t>Olyteck</w:t>
            </w:r>
            <w:proofErr w:type="spellEnd"/>
            <w:r>
              <w:rPr>
                <w:b/>
                <w:bCs/>
                <w:color w:val="FFFFFF"/>
              </w:rPr>
              <w:t xml:space="preserve"> Cyber</w:t>
            </w:r>
          </w:p>
        </w:tc>
        <w:tc>
          <w:tcPr>
            <w:tcW w:w="2880" w:type="dxa"/>
            <w:tcBorders>
              <w:top w:val="single" w:sz="1" w:space="0" w:color="BFBFBF"/>
              <w:left w:val="single" w:sz="1" w:space="0" w:color="BFBFBF"/>
              <w:bottom w:val="single" w:sz="1" w:space="0" w:color="BFBFBF"/>
              <w:right w:val="single" w:sz="1" w:space="0" w:color="BFBFBF"/>
            </w:tcBorders>
            <w:shd w:val="clear" w:color="auto" w:fill="1F4E79"/>
            <w:tcMar>
              <w:top w:w="100" w:type="dxa"/>
              <w:left w:w="140" w:type="dxa"/>
              <w:bottom w:w="100" w:type="dxa"/>
              <w:right w:w="140" w:type="dxa"/>
            </w:tcMar>
          </w:tcPr>
          <w:p w14:paraId="3462A5B7" w14:textId="77777777" w:rsidR="00830D4B" w:rsidRDefault="00000000">
            <w:r>
              <w:rPr>
                <w:b/>
                <w:bCs/>
                <w:color w:val="FFFFFF"/>
              </w:rPr>
              <w:t>Customer</w:t>
            </w:r>
          </w:p>
        </w:tc>
      </w:tr>
      <w:tr w:rsidR="00830D4B" w14:paraId="1DD2B995" w14:textId="77777777">
        <w:tblPrEx>
          <w:tblCellMar>
            <w:top w:w="0" w:type="dxa"/>
            <w:bottom w:w="0" w:type="dxa"/>
          </w:tblCellMar>
        </w:tblPrEx>
        <w:tc>
          <w:tcPr>
            <w:tcW w:w="36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04716150" w14:textId="77777777" w:rsidR="00830D4B" w:rsidRPr="002D3B9F" w:rsidRDefault="00000000">
            <w:pPr>
              <w:rPr>
                <w:lang w:val="en-US"/>
              </w:rPr>
            </w:pPr>
            <w:r w:rsidRPr="002D3B9F">
              <w:rPr>
                <w:lang w:val="en-US"/>
              </w:rPr>
              <w:t xml:space="preserve">Physical security of data </w:t>
            </w:r>
            <w:proofErr w:type="spellStart"/>
            <w:r w:rsidRPr="002D3B9F">
              <w:rPr>
                <w:lang w:val="en-US"/>
              </w:rPr>
              <w:t>centres</w:t>
            </w:r>
            <w:proofErr w:type="spellEnd"/>
          </w:p>
        </w:tc>
        <w:tc>
          <w:tcPr>
            <w:tcW w:w="288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0CAEE048" w14:textId="77777777" w:rsidR="00830D4B" w:rsidRDefault="00000000">
            <w:r>
              <w:t>Yes (via cloud provider)</w:t>
            </w:r>
          </w:p>
        </w:tc>
        <w:tc>
          <w:tcPr>
            <w:tcW w:w="288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2BDECFB2" w14:textId="77777777" w:rsidR="00830D4B" w:rsidRDefault="00000000">
            <w:r>
              <w:t>No</w:t>
            </w:r>
          </w:p>
        </w:tc>
      </w:tr>
      <w:tr w:rsidR="00830D4B" w14:paraId="51417F62" w14:textId="77777777">
        <w:tblPrEx>
          <w:tblCellMar>
            <w:top w:w="0" w:type="dxa"/>
            <w:bottom w:w="0" w:type="dxa"/>
          </w:tblCellMar>
        </w:tblPrEx>
        <w:tc>
          <w:tcPr>
            <w:tcW w:w="36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38263B68" w14:textId="77777777" w:rsidR="00830D4B" w:rsidRDefault="00000000">
            <w:r>
              <w:t xml:space="preserve">Application </w:t>
            </w:r>
            <w:proofErr w:type="spellStart"/>
            <w:r>
              <w:t>security</w:t>
            </w:r>
            <w:proofErr w:type="spellEnd"/>
            <w:r>
              <w:t xml:space="preserve"> and </w:t>
            </w:r>
            <w:proofErr w:type="spellStart"/>
            <w:r>
              <w:t>patching</w:t>
            </w:r>
            <w:proofErr w:type="spellEnd"/>
          </w:p>
        </w:tc>
        <w:tc>
          <w:tcPr>
            <w:tcW w:w="288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2DC1DA0D" w14:textId="77777777" w:rsidR="00830D4B" w:rsidRDefault="00000000">
            <w:r>
              <w:t>Yes</w:t>
            </w:r>
          </w:p>
        </w:tc>
        <w:tc>
          <w:tcPr>
            <w:tcW w:w="288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00D6F354" w14:textId="77777777" w:rsidR="00830D4B" w:rsidRDefault="00000000">
            <w:r>
              <w:t>No</w:t>
            </w:r>
          </w:p>
        </w:tc>
      </w:tr>
      <w:tr w:rsidR="00830D4B" w14:paraId="196175C6" w14:textId="77777777">
        <w:tblPrEx>
          <w:tblCellMar>
            <w:top w:w="0" w:type="dxa"/>
            <w:bottom w:w="0" w:type="dxa"/>
          </w:tblCellMar>
        </w:tblPrEx>
        <w:tc>
          <w:tcPr>
            <w:tcW w:w="36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58C0B056" w14:textId="77777777" w:rsidR="00830D4B" w:rsidRPr="002D3B9F" w:rsidRDefault="00000000">
            <w:pPr>
              <w:rPr>
                <w:lang w:val="en-US"/>
              </w:rPr>
            </w:pPr>
            <w:r w:rsidRPr="002D3B9F">
              <w:rPr>
                <w:lang w:val="en-US"/>
              </w:rPr>
              <w:t>Microsoft 365 identity and MFA policy</w:t>
            </w:r>
          </w:p>
        </w:tc>
        <w:tc>
          <w:tcPr>
            <w:tcW w:w="288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7339C175" w14:textId="77777777" w:rsidR="00830D4B" w:rsidRDefault="00000000">
            <w:r>
              <w:t>No (</w:t>
            </w:r>
            <w:proofErr w:type="spellStart"/>
            <w:r>
              <w:t>we</w:t>
            </w:r>
            <w:proofErr w:type="spellEnd"/>
            <w:r>
              <w:t xml:space="preserve"> </w:t>
            </w:r>
            <w:proofErr w:type="spellStart"/>
            <w:r>
              <w:t>read</w:t>
            </w:r>
            <w:proofErr w:type="spellEnd"/>
            <w:r>
              <w:t xml:space="preserve"> posture)</w:t>
            </w:r>
          </w:p>
        </w:tc>
        <w:tc>
          <w:tcPr>
            <w:tcW w:w="288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09BFAD21" w14:textId="77777777" w:rsidR="00830D4B" w:rsidRDefault="00000000">
            <w:r>
              <w:t>Yes</w:t>
            </w:r>
          </w:p>
        </w:tc>
      </w:tr>
      <w:tr w:rsidR="00830D4B" w14:paraId="444CD80C" w14:textId="77777777">
        <w:tblPrEx>
          <w:tblCellMar>
            <w:top w:w="0" w:type="dxa"/>
            <w:bottom w:w="0" w:type="dxa"/>
          </w:tblCellMar>
        </w:tblPrEx>
        <w:tc>
          <w:tcPr>
            <w:tcW w:w="36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4AEFFBE7" w14:textId="77777777" w:rsidR="00830D4B" w:rsidRPr="002D3B9F" w:rsidRDefault="00000000">
            <w:pPr>
              <w:rPr>
                <w:lang w:val="en-US"/>
              </w:rPr>
            </w:pPr>
            <w:r w:rsidRPr="002D3B9F">
              <w:rPr>
                <w:lang w:val="en-US"/>
              </w:rPr>
              <w:t>Granting and revoking admin consent</w:t>
            </w:r>
          </w:p>
        </w:tc>
        <w:tc>
          <w:tcPr>
            <w:tcW w:w="288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739FB7FD" w14:textId="77777777" w:rsidR="00830D4B" w:rsidRDefault="00000000">
            <w:r>
              <w:t>No</w:t>
            </w:r>
          </w:p>
        </w:tc>
        <w:tc>
          <w:tcPr>
            <w:tcW w:w="288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51625467" w14:textId="77777777" w:rsidR="00830D4B" w:rsidRDefault="00000000">
            <w:r>
              <w:t>Yes</w:t>
            </w:r>
          </w:p>
        </w:tc>
      </w:tr>
      <w:tr w:rsidR="00830D4B" w14:paraId="7D5694B6" w14:textId="77777777">
        <w:tblPrEx>
          <w:tblCellMar>
            <w:top w:w="0" w:type="dxa"/>
            <w:bottom w:w="0" w:type="dxa"/>
          </w:tblCellMar>
        </w:tblPrEx>
        <w:tc>
          <w:tcPr>
            <w:tcW w:w="36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53091C06" w14:textId="77777777" w:rsidR="00830D4B" w:rsidRDefault="00000000">
            <w:proofErr w:type="spellStart"/>
            <w:r>
              <w:t>Decisions</w:t>
            </w:r>
            <w:proofErr w:type="spellEnd"/>
            <w:r>
              <w:t xml:space="preserve"> to </w:t>
            </w:r>
            <w:proofErr w:type="spellStart"/>
            <w:r>
              <w:t>remediate</w:t>
            </w:r>
            <w:proofErr w:type="spellEnd"/>
            <w:r>
              <w:t xml:space="preserve"> </w:t>
            </w:r>
            <w:proofErr w:type="spellStart"/>
            <w:r>
              <w:t>findings</w:t>
            </w:r>
            <w:proofErr w:type="spellEnd"/>
          </w:p>
        </w:tc>
        <w:tc>
          <w:tcPr>
            <w:tcW w:w="288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1F84FFF4" w14:textId="77777777" w:rsidR="00830D4B" w:rsidRDefault="00000000">
            <w:r>
              <w:t>No (</w:t>
            </w:r>
            <w:proofErr w:type="spellStart"/>
            <w:r>
              <w:t>we</w:t>
            </w:r>
            <w:proofErr w:type="spellEnd"/>
            <w:r>
              <w:t xml:space="preserve"> </w:t>
            </w:r>
            <w:proofErr w:type="spellStart"/>
            <w:r>
              <w:t>recommend</w:t>
            </w:r>
            <w:proofErr w:type="spellEnd"/>
            <w:r>
              <w:t>)</w:t>
            </w:r>
          </w:p>
        </w:tc>
        <w:tc>
          <w:tcPr>
            <w:tcW w:w="288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4C5BEB16" w14:textId="77777777" w:rsidR="00830D4B" w:rsidRDefault="00000000">
            <w:r>
              <w:t>Yes</w:t>
            </w:r>
          </w:p>
        </w:tc>
      </w:tr>
      <w:tr w:rsidR="00830D4B" w14:paraId="1A4A8179" w14:textId="77777777">
        <w:tblPrEx>
          <w:tblCellMar>
            <w:top w:w="0" w:type="dxa"/>
            <w:bottom w:w="0" w:type="dxa"/>
          </w:tblCellMar>
        </w:tblPrEx>
        <w:tc>
          <w:tcPr>
            <w:tcW w:w="36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7D9415A1" w14:textId="77777777" w:rsidR="00830D4B" w:rsidRPr="002D3B9F" w:rsidRDefault="00000000">
            <w:pPr>
              <w:rPr>
                <w:lang w:val="en-US"/>
              </w:rPr>
            </w:pPr>
            <w:r w:rsidRPr="002D3B9F">
              <w:rPr>
                <w:lang w:val="en-US"/>
              </w:rPr>
              <w:t>Choice of who in the tenant can sign in</w:t>
            </w:r>
          </w:p>
        </w:tc>
        <w:tc>
          <w:tcPr>
            <w:tcW w:w="288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350ECA15" w14:textId="77777777" w:rsidR="00830D4B" w:rsidRDefault="00000000">
            <w:r>
              <w:t>No</w:t>
            </w:r>
          </w:p>
        </w:tc>
        <w:tc>
          <w:tcPr>
            <w:tcW w:w="288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136B6691" w14:textId="77777777" w:rsidR="00830D4B" w:rsidRDefault="00000000">
            <w:r>
              <w:t>Yes</w:t>
            </w:r>
          </w:p>
        </w:tc>
      </w:tr>
      <w:tr w:rsidR="00830D4B" w14:paraId="261316D0" w14:textId="77777777">
        <w:tblPrEx>
          <w:tblCellMar>
            <w:top w:w="0" w:type="dxa"/>
            <w:bottom w:w="0" w:type="dxa"/>
          </w:tblCellMar>
        </w:tblPrEx>
        <w:tc>
          <w:tcPr>
            <w:tcW w:w="36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3755CCA9" w14:textId="77777777" w:rsidR="00830D4B" w:rsidRPr="002D3B9F" w:rsidRDefault="00000000">
            <w:pPr>
              <w:rPr>
                <w:lang w:val="en-US"/>
              </w:rPr>
            </w:pPr>
            <w:r w:rsidRPr="002D3B9F">
              <w:rPr>
                <w:lang w:val="en-US"/>
              </w:rPr>
              <w:t>Encryption of data on the customer's endpoints</w:t>
            </w:r>
          </w:p>
        </w:tc>
        <w:tc>
          <w:tcPr>
            <w:tcW w:w="288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719930BB" w14:textId="77777777" w:rsidR="00830D4B" w:rsidRDefault="00000000">
            <w:r>
              <w:t>No</w:t>
            </w:r>
          </w:p>
        </w:tc>
        <w:tc>
          <w:tcPr>
            <w:tcW w:w="288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1CEF5EC3" w14:textId="77777777" w:rsidR="00830D4B" w:rsidRDefault="00000000">
            <w:r>
              <w:t>Yes</w:t>
            </w:r>
          </w:p>
        </w:tc>
      </w:tr>
    </w:tbl>
    <w:p w14:paraId="455EF757" w14:textId="77777777" w:rsidR="00830D4B" w:rsidRDefault="00000000">
      <w:pPr>
        <w:pStyle w:val="Heading1"/>
      </w:pPr>
      <w:bookmarkStart w:id="60" w:name="_Toc230984883"/>
      <w:r>
        <w:t xml:space="preserve">18. Support, </w:t>
      </w:r>
      <w:proofErr w:type="spellStart"/>
      <w:r>
        <w:t>status</w:t>
      </w:r>
      <w:proofErr w:type="spellEnd"/>
      <w:r>
        <w:t xml:space="preserve">, and service </w:t>
      </w:r>
      <w:proofErr w:type="spellStart"/>
      <w:r>
        <w:t>levels</w:t>
      </w:r>
      <w:bookmarkEnd w:id="60"/>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830D4B" w:rsidRPr="002D3B9F" w14:paraId="7A9753F7"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67438CE9" w14:textId="77777777" w:rsidR="00830D4B" w:rsidRDefault="00000000">
            <w:r>
              <w:rPr>
                <w:b/>
                <w:bCs/>
                <w:color w:val="1F4E79"/>
              </w:rPr>
              <w:t xml:space="preserve">Support </w:t>
            </w:r>
            <w:proofErr w:type="spellStart"/>
            <w:r>
              <w:rPr>
                <w:b/>
                <w:bCs/>
                <w:color w:val="1F4E79"/>
              </w:rPr>
              <w:t>channel</w:t>
            </w:r>
            <w:proofErr w:type="spellEnd"/>
          </w:p>
        </w:tc>
        <w:tc>
          <w:tcPr>
            <w:tcW w:w="63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2581AB5A" w14:textId="77777777" w:rsidR="00830D4B" w:rsidRPr="002D3B9F" w:rsidRDefault="00000000">
            <w:pPr>
              <w:rPr>
                <w:lang w:val="en-US"/>
              </w:rPr>
            </w:pPr>
            <w:r w:rsidRPr="002D3B9F">
              <w:rPr>
                <w:lang w:val="it-IT"/>
              </w:rPr>
              <w:t xml:space="preserve">support@olyteck.com (e-mail). </w:t>
            </w:r>
            <w:r w:rsidRPr="002D3B9F">
              <w:rPr>
                <w:lang w:val="en-US"/>
              </w:rPr>
              <w:t>Premium customers receive direct contact details for an account engineer.</w:t>
            </w:r>
          </w:p>
        </w:tc>
      </w:tr>
      <w:tr w:rsidR="00830D4B" w:rsidRPr="002D3B9F" w14:paraId="1559F42E"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1A7D1462" w14:textId="77777777" w:rsidR="00830D4B" w:rsidRDefault="00000000">
            <w:r>
              <w:rPr>
                <w:b/>
                <w:bCs/>
                <w:color w:val="1F4E79"/>
              </w:rPr>
              <w:t xml:space="preserve">Support </w:t>
            </w:r>
            <w:proofErr w:type="spellStart"/>
            <w:r>
              <w:rPr>
                <w:b/>
                <w:bCs/>
                <w:color w:val="1F4E79"/>
              </w:rPr>
              <w:t>hours</w:t>
            </w:r>
            <w:proofErr w:type="spellEnd"/>
          </w:p>
        </w:tc>
        <w:tc>
          <w:tcPr>
            <w:tcW w:w="636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4B83AB93" w14:textId="77777777" w:rsidR="00830D4B" w:rsidRPr="002D3B9F" w:rsidRDefault="00000000">
            <w:pPr>
              <w:rPr>
                <w:lang w:val="en-US"/>
              </w:rPr>
            </w:pPr>
            <w:r w:rsidRPr="002D3B9F">
              <w:rPr>
                <w:lang w:val="en-US"/>
              </w:rPr>
              <w:t>European business hours, Monday to Friday. Out-of-hours coverage is provided for production-affecting incidents.</w:t>
            </w:r>
          </w:p>
        </w:tc>
      </w:tr>
      <w:tr w:rsidR="00830D4B" w:rsidRPr="002D3B9F" w14:paraId="193B3C2B"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36F95105" w14:textId="77777777" w:rsidR="00830D4B" w:rsidRDefault="00000000">
            <w:r>
              <w:rPr>
                <w:b/>
                <w:bCs/>
                <w:color w:val="1F4E79"/>
              </w:rPr>
              <w:t xml:space="preserve">Service </w:t>
            </w:r>
            <w:proofErr w:type="spellStart"/>
            <w:r>
              <w:rPr>
                <w:b/>
                <w:bCs/>
                <w:color w:val="1F4E79"/>
              </w:rPr>
              <w:t>availability</w:t>
            </w:r>
            <w:proofErr w:type="spellEnd"/>
            <w:r>
              <w:rPr>
                <w:b/>
                <w:bCs/>
                <w:color w:val="1F4E79"/>
              </w:rPr>
              <w:t xml:space="preserve"> </w:t>
            </w:r>
            <w:proofErr w:type="spellStart"/>
            <w:r>
              <w:rPr>
                <w:b/>
                <w:bCs/>
                <w:color w:val="1F4E79"/>
              </w:rPr>
              <w:t>target</w:t>
            </w:r>
            <w:proofErr w:type="spellEnd"/>
          </w:p>
        </w:tc>
        <w:tc>
          <w:tcPr>
            <w:tcW w:w="63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15A5EB29" w14:textId="77777777" w:rsidR="00830D4B" w:rsidRPr="002D3B9F" w:rsidRDefault="00000000">
            <w:pPr>
              <w:rPr>
                <w:lang w:val="en-US"/>
              </w:rPr>
            </w:pPr>
            <w:r w:rsidRPr="002D3B9F">
              <w:rPr>
                <w:lang w:val="en-US"/>
              </w:rPr>
              <w:t>Designed for high availability; specific service-level commitments are offered on enterprise contracts.</w:t>
            </w:r>
          </w:p>
        </w:tc>
      </w:tr>
      <w:tr w:rsidR="00830D4B" w:rsidRPr="002D3B9F" w14:paraId="01F89570"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108000E9" w14:textId="77777777" w:rsidR="00830D4B" w:rsidRDefault="00000000">
            <w:proofErr w:type="spellStart"/>
            <w:r>
              <w:rPr>
                <w:b/>
                <w:bCs/>
                <w:color w:val="1F4E79"/>
              </w:rPr>
              <w:t>Planned</w:t>
            </w:r>
            <w:proofErr w:type="spellEnd"/>
            <w:r>
              <w:rPr>
                <w:b/>
                <w:bCs/>
                <w:color w:val="1F4E79"/>
              </w:rPr>
              <w:t xml:space="preserve"> maintenance</w:t>
            </w:r>
          </w:p>
        </w:tc>
        <w:tc>
          <w:tcPr>
            <w:tcW w:w="636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19AFA278" w14:textId="77777777" w:rsidR="00830D4B" w:rsidRPr="002D3B9F" w:rsidRDefault="00000000">
            <w:pPr>
              <w:rPr>
                <w:lang w:val="en-US"/>
              </w:rPr>
            </w:pPr>
            <w:r w:rsidRPr="002D3B9F">
              <w:rPr>
                <w:lang w:val="en-US"/>
              </w:rPr>
              <w:t>Announced in advance via e-mail and the in-app banner.</w:t>
            </w:r>
          </w:p>
        </w:tc>
      </w:tr>
      <w:tr w:rsidR="00830D4B" w:rsidRPr="002D3B9F" w14:paraId="7D23C168"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388993DF" w14:textId="77777777" w:rsidR="00830D4B" w:rsidRDefault="00000000">
            <w:proofErr w:type="spellStart"/>
            <w:r>
              <w:rPr>
                <w:b/>
                <w:bCs/>
                <w:color w:val="1F4E79"/>
              </w:rPr>
              <w:t>Status</w:t>
            </w:r>
            <w:proofErr w:type="spellEnd"/>
            <w:r>
              <w:rPr>
                <w:b/>
                <w:bCs/>
                <w:color w:val="1F4E79"/>
              </w:rPr>
              <w:t xml:space="preserve"> page</w:t>
            </w:r>
          </w:p>
        </w:tc>
        <w:tc>
          <w:tcPr>
            <w:tcW w:w="63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10FAB5F9" w14:textId="77777777" w:rsidR="00830D4B" w:rsidRPr="002D3B9F" w:rsidRDefault="00000000">
            <w:pPr>
              <w:rPr>
                <w:lang w:val="en-US"/>
              </w:rPr>
            </w:pPr>
            <w:r w:rsidRPr="002D3B9F">
              <w:rPr>
                <w:lang w:val="en-US"/>
              </w:rPr>
              <w:t>Available on request and via the customer portal.</w:t>
            </w:r>
          </w:p>
        </w:tc>
      </w:tr>
    </w:tbl>
    <w:p w14:paraId="5FBFBC93" w14:textId="77777777" w:rsidR="00830D4B" w:rsidRPr="002D3B9F" w:rsidRDefault="00000000">
      <w:pPr>
        <w:pStyle w:val="Heading1"/>
        <w:rPr>
          <w:lang w:val="en-US"/>
        </w:rPr>
      </w:pPr>
      <w:bookmarkStart w:id="61" w:name="_Toc230984884"/>
      <w:r w:rsidRPr="002D3B9F">
        <w:rPr>
          <w:lang w:val="en-US"/>
        </w:rPr>
        <w:t>19. Frequently asked questions</w:t>
      </w:r>
      <w:bookmarkEnd w:id="61"/>
    </w:p>
    <w:p w14:paraId="59B22EBD" w14:textId="77777777" w:rsidR="00830D4B" w:rsidRPr="002D3B9F" w:rsidRDefault="00000000">
      <w:pPr>
        <w:spacing w:before="200" w:after="60"/>
        <w:rPr>
          <w:lang w:val="en-US"/>
        </w:rPr>
      </w:pPr>
      <w:r w:rsidRPr="002D3B9F">
        <w:rPr>
          <w:b/>
          <w:bCs/>
          <w:color w:val="1F4E79"/>
          <w:lang w:val="en-US"/>
        </w:rPr>
        <w:lastRenderedPageBreak/>
        <w:t>Is the product hosted in the European Union?</w:t>
      </w:r>
    </w:p>
    <w:p w14:paraId="23B7F29C" w14:textId="77777777" w:rsidR="00830D4B" w:rsidRPr="002D3B9F" w:rsidRDefault="00000000">
      <w:pPr>
        <w:spacing w:after="120" w:line="300" w:lineRule="auto"/>
        <w:rPr>
          <w:lang w:val="en-US"/>
        </w:rPr>
      </w:pPr>
      <w:r w:rsidRPr="002D3B9F">
        <w:rPr>
          <w:lang w:val="en-US"/>
        </w:rPr>
        <w:t>Yes. Production hosting and backups are in the European Union.</w:t>
      </w:r>
    </w:p>
    <w:p w14:paraId="62E31E5D" w14:textId="77777777" w:rsidR="00830D4B" w:rsidRPr="002D3B9F" w:rsidRDefault="00000000">
      <w:pPr>
        <w:spacing w:before="200" w:after="60"/>
        <w:rPr>
          <w:lang w:val="en-US"/>
        </w:rPr>
      </w:pPr>
      <w:r w:rsidRPr="002D3B9F">
        <w:rPr>
          <w:b/>
          <w:bCs/>
          <w:color w:val="1F4E79"/>
          <w:lang w:val="en-US"/>
        </w:rPr>
        <w:t xml:space="preserve">Does </w:t>
      </w:r>
      <w:proofErr w:type="spellStart"/>
      <w:r w:rsidRPr="002D3B9F">
        <w:rPr>
          <w:b/>
          <w:bCs/>
          <w:color w:val="1F4E79"/>
          <w:lang w:val="en-US"/>
        </w:rPr>
        <w:t>Olyteck</w:t>
      </w:r>
      <w:proofErr w:type="spellEnd"/>
      <w:r w:rsidRPr="002D3B9F">
        <w:rPr>
          <w:b/>
          <w:bCs/>
          <w:color w:val="1F4E79"/>
          <w:lang w:val="en-US"/>
        </w:rPr>
        <w:t xml:space="preserve"> store the contents of our SharePoint, OneDrive, or e-mail items?</w:t>
      </w:r>
    </w:p>
    <w:p w14:paraId="3E10D1DE" w14:textId="77777777" w:rsidR="00830D4B" w:rsidRPr="002D3B9F" w:rsidRDefault="00000000">
      <w:pPr>
        <w:spacing w:after="120" w:line="300" w:lineRule="auto"/>
        <w:rPr>
          <w:lang w:val="en-US"/>
        </w:rPr>
      </w:pPr>
      <w:r w:rsidRPr="002D3B9F">
        <w:rPr>
          <w:lang w:val="en-US"/>
        </w:rPr>
        <w:t>No. The scanner reads configuration and permission metadata via Microsoft Graph. Document contents and e-mail bodies are not retrieved or stored.</w:t>
      </w:r>
    </w:p>
    <w:p w14:paraId="265003B2" w14:textId="77777777" w:rsidR="00830D4B" w:rsidRPr="002D3B9F" w:rsidRDefault="00000000">
      <w:pPr>
        <w:spacing w:before="200" w:after="60"/>
        <w:rPr>
          <w:lang w:val="en-US"/>
        </w:rPr>
      </w:pPr>
      <w:r w:rsidRPr="002D3B9F">
        <w:rPr>
          <w:b/>
          <w:bCs/>
          <w:color w:val="1F4E79"/>
          <w:lang w:val="en-US"/>
        </w:rPr>
        <w:t>What Microsoft Graph permissions are required?</w:t>
      </w:r>
    </w:p>
    <w:p w14:paraId="66AA9988" w14:textId="77777777" w:rsidR="00830D4B" w:rsidRPr="002D3B9F" w:rsidRDefault="00000000">
      <w:pPr>
        <w:spacing w:after="120" w:line="300" w:lineRule="auto"/>
        <w:rPr>
          <w:lang w:val="en-US"/>
        </w:rPr>
      </w:pPr>
      <w:r w:rsidRPr="002D3B9F">
        <w:rPr>
          <w:lang w:val="en-US"/>
        </w:rPr>
        <w:t>Sign-in delegated scopes (</w:t>
      </w:r>
      <w:proofErr w:type="spellStart"/>
      <w:r w:rsidRPr="002D3B9F">
        <w:rPr>
          <w:lang w:val="en-US"/>
        </w:rPr>
        <w:t>openid</w:t>
      </w:r>
      <w:proofErr w:type="spellEnd"/>
      <w:r w:rsidRPr="002D3B9F">
        <w:rPr>
          <w:lang w:val="en-US"/>
        </w:rPr>
        <w:t xml:space="preserve">, profile, email, </w:t>
      </w:r>
      <w:proofErr w:type="spellStart"/>
      <w:r w:rsidRPr="002D3B9F">
        <w:rPr>
          <w:lang w:val="en-US"/>
        </w:rPr>
        <w:t>offline_access</w:t>
      </w:r>
      <w:proofErr w:type="spellEnd"/>
      <w:r w:rsidRPr="002D3B9F">
        <w:rPr>
          <w:lang w:val="en-US"/>
        </w:rPr>
        <w:t xml:space="preserve">, </w:t>
      </w:r>
      <w:proofErr w:type="spellStart"/>
      <w:r w:rsidRPr="002D3B9F">
        <w:rPr>
          <w:lang w:val="en-US"/>
        </w:rPr>
        <w:t>User.Read</w:t>
      </w:r>
      <w:proofErr w:type="spellEnd"/>
      <w:r w:rsidRPr="002D3B9F">
        <w:rPr>
          <w:lang w:val="en-US"/>
        </w:rPr>
        <w:t>) and a set of admin-consented permissions sufficient to read posture across the modules listed in section 1.2. The full list is presented to the tenant administrator on consent and is shaped to the minimum required.</w:t>
      </w:r>
    </w:p>
    <w:p w14:paraId="39D0D664" w14:textId="77777777" w:rsidR="00830D4B" w:rsidRPr="002D3B9F" w:rsidRDefault="00000000">
      <w:pPr>
        <w:spacing w:before="200" w:after="60"/>
        <w:rPr>
          <w:lang w:val="en-US"/>
        </w:rPr>
      </w:pPr>
      <w:r w:rsidRPr="002D3B9F">
        <w:rPr>
          <w:b/>
          <w:bCs/>
          <w:color w:val="1F4E79"/>
          <w:lang w:val="en-US"/>
        </w:rPr>
        <w:t>Can a customer revoke our access at any time?</w:t>
      </w:r>
    </w:p>
    <w:p w14:paraId="1BBD87F5" w14:textId="77777777" w:rsidR="00830D4B" w:rsidRPr="002D3B9F" w:rsidRDefault="00000000">
      <w:pPr>
        <w:spacing w:after="120" w:line="300" w:lineRule="auto"/>
        <w:rPr>
          <w:lang w:val="en-US"/>
        </w:rPr>
      </w:pPr>
      <w:r w:rsidRPr="002D3B9F">
        <w:rPr>
          <w:lang w:val="en-US"/>
        </w:rPr>
        <w:t xml:space="preserve">Yes. A tenant administrator can revoke the scanner application's consent in the Microsoft 365 admin </w:t>
      </w:r>
      <w:proofErr w:type="spellStart"/>
      <w:r w:rsidRPr="002D3B9F">
        <w:rPr>
          <w:lang w:val="en-US"/>
        </w:rPr>
        <w:t>centre</w:t>
      </w:r>
      <w:proofErr w:type="spellEnd"/>
      <w:r w:rsidRPr="002D3B9F">
        <w:rPr>
          <w:lang w:val="en-US"/>
        </w:rPr>
        <w:t>, which immediately terminates our ability to call Microsoft Graph for that tenant.</w:t>
      </w:r>
    </w:p>
    <w:p w14:paraId="51157C5F" w14:textId="77777777" w:rsidR="00830D4B" w:rsidRPr="002D3B9F" w:rsidRDefault="00000000">
      <w:pPr>
        <w:spacing w:before="200" w:after="60"/>
        <w:rPr>
          <w:lang w:val="en-US"/>
        </w:rPr>
      </w:pPr>
      <w:r w:rsidRPr="002D3B9F">
        <w:rPr>
          <w:b/>
          <w:bCs/>
          <w:color w:val="1F4E79"/>
          <w:lang w:val="en-US"/>
        </w:rPr>
        <w:t>Do you write back to our Microsoft 365 tenant?</w:t>
      </w:r>
    </w:p>
    <w:p w14:paraId="40513575" w14:textId="77777777" w:rsidR="00830D4B" w:rsidRPr="002D3B9F" w:rsidRDefault="00000000">
      <w:pPr>
        <w:spacing w:after="120" w:line="300" w:lineRule="auto"/>
        <w:rPr>
          <w:lang w:val="en-US"/>
        </w:rPr>
      </w:pPr>
      <w:r w:rsidRPr="002D3B9F">
        <w:rPr>
          <w:lang w:val="en-US"/>
        </w:rPr>
        <w:t>Default scanning operations are read-only. Any optional remediation workflow is opt-in and clearly identified in the user interface and the consent prompt.</w:t>
      </w:r>
    </w:p>
    <w:p w14:paraId="067CA765" w14:textId="77777777" w:rsidR="00830D4B" w:rsidRPr="002D3B9F" w:rsidRDefault="00000000">
      <w:pPr>
        <w:spacing w:before="200" w:after="60"/>
        <w:rPr>
          <w:lang w:val="en-US"/>
        </w:rPr>
      </w:pPr>
      <w:r w:rsidRPr="002D3B9F">
        <w:rPr>
          <w:b/>
          <w:bCs/>
          <w:color w:val="1F4E79"/>
          <w:lang w:val="en-US"/>
        </w:rPr>
        <w:t>How are payment cards processed?</w:t>
      </w:r>
    </w:p>
    <w:p w14:paraId="772E71A7" w14:textId="77777777" w:rsidR="00830D4B" w:rsidRPr="002D3B9F" w:rsidRDefault="00000000">
      <w:pPr>
        <w:spacing w:after="120" w:line="300" w:lineRule="auto"/>
        <w:rPr>
          <w:lang w:val="en-US"/>
        </w:rPr>
      </w:pPr>
      <w:r w:rsidRPr="002D3B9F">
        <w:rPr>
          <w:lang w:val="en-US"/>
        </w:rPr>
        <w:t>Payment is handled entirely by Stripe through their hosted checkout. Card data does not touch our servers.</w:t>
      </w:r>
    </w:p>
    <w:p w14:paraId="4BCB1B10" w14:textId="77777777" w:rsidR="00830D4B" w:rsidRPr="002D3B9F" w:rsidRDefault="00000000">
      <w:pPr>
        <w:spacing w:before="200" w:after="60"/>
        <w:rPr>
          <w:lang w:val="en-US"/>
        </w:rPr>
      </w:pPr>
      <w:r w:rsidRPr="002D3B9F">
        <w:rPr>
          <w:b/>
          <w:bCs/>
          <w:color w:val="1F4E79"/>
          <w:lang w:val="en-US"/>
        </w:rPr>
        <w:t>How long do you retain customer data after termination?</w:t>
      </w:r>
    </w:p>
    <w:p w14:paraId="49DA1758" w14:textId="77777777" w:rsidR="00830D4B" w:rsidRPr="002D3B9F" w:rsidRDefault="00000000">
      <w:pPr>
        <w:spacing w:after="120" w:line="300" w:lineRule="auto"/>
        <w:rPr>
          <w:lang w:val="en-US"/>
        </w:rPr>
      </w:pPr>
      <w:r w:rsidRPr="002D3B9F">
        <w:rPr>
          <w:lang w:val="en-US"/>
        </w:rPr>
        <w:t>Account and tenant data are deleted within 30 days of termination, except billing records that we are required to retain under French and EU accounting law.</w:t>
      </w:r>
    </w:p>
    <w:p w14:paraId="4EBE5F56" w14:textId="77777777" w:rsidR="00830D4B" w:rsidRPr="002D3B9F" w:rsidRDefault="00000000">
      <w:pPr>
        <w:spacing w:before="200" w:after="60"/>
        <w:rPr>
          <w:lang w:val="en-US"/>
        </w:rPr>
      </w:pPr>
      <w:r w:rsidRPr="002D3B9F">
        <w:rPr>
          <w:b/>
          <w:bCs/>
          <w:color w:val="1F4E79"/>
          <w:lang w:val="en-US"/>
        </w:rPr>
        <w:t>Do you train AI on our data?</w:t>
      </w:r>
    </w:p>
    <w:p w14:paraId="785C544F" w14:textId="77777777" w:rsidR="00830D4B" w:rsidRPr="002D3B9F" w:rsidRDefault="00000000">
      <w:pPr>
        <w:spacing w:after="120" w:line="300" w:lineRule="auto"/>
        <w:rPr>
          <w:lang w:val="en-US"/>
        </w:rPr>
      </w:pPr>
      <w:r w:rsidRPr="002D3B9F">
        <w:rPr>
          <w:lang w:val="en-US"/>
        </w:rPr>
        <w:t>No. We do not use customer data to train artificial intelligence models.</w:t>
      </w:r>
    </w:p>
    <w:p w14:paraId="091B5463" w14:textId="77777777" w:rsidR="00830D4B" w:rsidRPr="002D3B9F" w:rsidRDefault="00000000">
      <w:pPr>
        <w:spacing w:before="200" w:after="60"/>
        <w:rPr>
          <w:lang w:val="en-US"/>
        </w:rPr>
      </w:pPr>
      <w:r w:rsidRPr="002D3B9F">
        <w:rPr>
          <w:b/>
          <w:bCs/>
          <w:color w:val="1F4E79"/>
          <w:lang w:val="en-US"/>
        </w:rPr>
        <w:t>Is multi-factor authentication enforced for sign-in?</w:t>
      </w:r>
    </w:p>
    <w:p w14:paraId="78810CD7" w14:textId="77777777" w:rsidR="00830D4B" w:rsidRPr="002D3B9F" w:rsidRDefault="00000000">
      <w:pPr>
        <w:spacing w:after="120" w:line="300" w:lineRule="auto"/>
        <w:rPr>
          <w:lang w:val="en-US"/>
        </w:rPr>
      </w:pPr>
      <w:r w:rsidRPr="002D3B9F">
        <w:rPr>
          <w:lang w:val="en-US"/>
        </w:rPr>
        <w:t>Sign-in is delegated to Microsoft Entra ID, so the customer's own multi-factor authentication and Conditional Access policies are enforced.</w:t>
      </w:r>
    </w:p>
    <w:p w14:paraId="09D67AC3" w14:textId="77777777" w:rsidR="00830D4B" w:rsidRPr="002D3B9F" w:rsidRDefault="00000000">
      <w:pPr>
        <w:spacing w:before="200" w:after="60"/>
        <w:rPr>
          <w:lang w:val="en-US"/>
        </w:rPr>
      </w:pPr>
      <w:r w:rsidRPr="002D3B9F">
        <w:rPr>
          <w:b/>
          <w:bCs/>
          <w:color w:val="1F4E79"/>
          <w:lang w:val="en-US"/>
        </w:rPr>
        <w:t>Do you provide a SOC 2 or ISO 27001 report?</w:t>
      </w:r>
    </w:p>
    <w:p w14:paraId="043038A0" w14:textId="77777777" w:rsidR="00830D4B" w:rsidRPr="002D3B9F" w:rsidRDefault="00000000">
      <w:pPr>
        <w:spacing w:after="120" w:line="300" w:lineRule="auto"/>
        <w:rPr>
          <w:lang w:val="en-US"/>
        </w:rPr>
      </w:pPr>
      <w:r w:rsidRPr="002D3B9F">
        <w:rPr>
          <w:lang w:val="en-US"/>
        </w:rPr>
        <w:t>Not at this time. Our hosting provider holds these certifications. Roadmap items can be discussed during procurement.</w:t>
      </w:r>
    </w:p>
    <w:p w14:paraId="48F904ED" w14:textId="77777777" w:rsidR="00830D4B" w:rsidRPr="002D3B9F" w:rsidRDefault="00000000">
      <w:pPr>
        <w:spacing w:before="200" w:after="60"/>
        <w:rPr>
          <w:lang w:val="en-US"/>
        </w:rPr>
      </w:pPr>
      <w:r w:rsidRPr="002D3B9F">
        <w:rPr>
          <w:b/>
          <w:bCs/>
          <w:color w:val="1F4E79"/>
          <w:lang w:val="en-US"/>
        </w:rPr>
        <w:t>Can we receive a copy of the latest penetration test?</w:t>
      </w:r>
    </w:p>
    <w:p w14:paraId="143ED7C9" w14:textId="77777777" w:rsidR="00830D4B" w:rsidRPr="002D3B9F" w:rsidRDefault="00000000">
      <w:pPr>
        <w:spacing w:after="120" w:line="300" w:lineRule="auto"/>
        <w:rPr>
          <w:lang w:val="en-US"/>
        </w:rPr>
      </w:pPr>
      <w:r w:rsidRPr="002D3B9F">
        <w:rPr>
          <w:lang w:val="en-US"/>
        </w:rPr>
        <w:t>A redacted summary is available to qualified prospects and customers under an executed non-disclosure agreement.</w:t>
      </w:r>
    </w:p>
    <w:p w14:paraId="49E8EBC6" w14:textId="77777777" w:rsidR="00830D4B" w:rsidRPr="002D3B9F" w:rsidRDefault="00000000">
      <w:pPr>
        <w:spacing w:before="200" w:after="60"/>
        <w:rPr>
          <w:lang w:val="en-US"/>
        </w:rPr>
      </w:pPr>
      <w:r w:rsidRPr="002D3B9F">
        <w:rPr>
          <w:b/>
          <w:bCs/>
          <w:color w:val="1F4E79"/>
          <w:lang w:val="en-US"/>
        </w:rPr>
        <w:lastRenderedPageBreak/>
        <w:t>Where can we report a suspected vulnerability?</w:t>
      </w:r>
    </w:p>
    <w:p w14:paraId="07A9D5C9" w14:textId="77777777" w:rsidR="00830D4B" w:rsidRPr="002D3B9F" w:rsidRDefault="00000000">
      <w:pPr>
        <w:spacing w:after="120" w:line="300" w:lineRule="auto"/>
        <w:rPr>
          <w:lang w:val="en-US"/>
        </w:rPr>
      </w:pPr>
      <w:r w:rsidRPr="002D3B9F">
        <w:rPr>
          <w:lang w:val="en-US"/>
        </w:rPr>
        <w:t>support@olyteck.com. Reports are triaged promptly.</w:t>
      </w:r>
    </w:p>
    <w:p w14:paraId="197B451B" w14:textId="77777777" w:rsidR="00830D4B" w:rsidRPr="002D3B9F" w:rsidRDefault="00000000">
      <w:pPr>
        <w:spacing w:before="200" w:after="60"/>
        <w:rPr>
          <w:lang w:val="en-US"/>
        </w:rPr>
      </w:pPr>
      <w:r w:rsidRPr="002D3B9F">
        <w:rPr>
          <w:b/>
          <w:bCs/>
          <w:color w:val="1F4E79"/>
          <w:lang w:val="en-US"/>
        </w:rPr>
        <w:t>Do you allow customers to perform a penetration test against your environment?</w:t>
      </w:r>
    </w:p>
    <w:p w14:paraId="2916E26B" w14:textId="77777777" w:rsidR="00830D4B" w:rsidRPr="002D3B9F" w:rsidRDefault="00000000">
      <w:pPr>
        <w:spacing w:after="120" w:line="300" w:lineRule="auto"/>
        <w:rPr>
          <w:lang w:val="en-US"/>
        </w:rPr>
      </w:pPr>
      <w:r w:rsidRPr="002D3B9F">
        <w:rPr>
          <w:lang w:val="en-US"/>
        </w:rPr>
        <w:t>Customer-led testing against the production environment is not permitted by default. Coordinated assessments can be arranged under contract.</w:t>
      </w:r>
    </w:p>
    <w:p w14:paraId="6DF8F2E4" w14:textId="77777777" w:rsidR="00830D4B" w:rsidRPr="002D3B9F" w:rsidRDefault="00000000">
      <w:pPr>
        <w:spacing w:before="200" w:after="60"/>
        <w:rPr>
          <w:lang w:val="en-US"/>
        </w:rPr>
      </w:pPr>
      <w:r w:rsidRPr="002D3B9F">
        <w:rPr>
          <w:b/>
          <w:bCs/>
          <w:color w:val="1F4E79"/>
          <w:lang w:val="en-US"/>
        </w:rPr>
        <w:t>Is your data processing agreement available?</w:t>
      </w:r>
    </w:p>
    <w:p w14:paraId="028B14BC" w14:textId="77777777" w:rsidR="00830D4B" w:rsidRPr="002D3B9F" w:rsidRDefault="00000000">
      <w:pPr>
        <w:spacing w:after="120" w:line="300" w:lineRule="auto"/>
        <w:rPr>
          <w:lang w:val="en-US"/>
        </w:rPr>
      </w:pPr>
      <w:r w:rsidRPr="002D3B9F">
        <w:rPr>
          <w:lang w:val="en-US"/>
        </w:rPr>
        <w:t>Yes. A standard data processing agreement, including EU Standard Contractual Clauses, is offered with the order form.</w:t>
      </w:r>
    </w:p>
    <w:p w14:paraId="2CA7262C" w14:textId="77777777" w:rsidR="00830D4B" w:rsidRPr="002D3B9F" w:rsidRDefault="00000000">
      <w:pPr>
        <w:spacing w:before="200" w:after="60"/>
        <w:rPr>
          <w:lang w:val="en-US"/>
        </w:rPr>
      </w:pPr>
      <w:r w:rsidRPr="002D3B9F">
        <w:rPr>
          <w:b/>
          <w:bCs/>
          <w:color w:val="1F4E79"/>
          <w:lang w:val="en-US"/>
        </w:rPr>
        <w:t>Do you sub-process to any provider outside the European Economic Area?</w:t>
      </w:r>
    </w:p>
    <w:p w14:paraId="23703078" w14:textId="77777777" w:rsidR="00830D4B" w:rsidRPr="002D3B9F" w:rsidRDefault="00000000">
      <w:pPr>
        <w:spacing w:after="120" w:line="300" w:lineRule="auto"/>
        <w:rPr>
          <w:lang w:val="en-US"/>
        </w:rPr>
      </w:pPr>
      <w:r w:rsidRPr="002D3B9F">
        <w:rPr>
          <w:lang w:val="en-US"/>
        </w:rPr>
        <w:t>Cloudflare provides DNS and edge protection for the public marketing surface. International transfers are covered by Standard Contractual Clauses and additional technical safeguards.</w:t>
      </w:r>
    </w:p>
    <w:p w14:paraId="220024D7" w14:textId="77777777" w:rsidR="00830D4B" w:rsidRDefault="00000000">
      <w:pPr>
        <w:pStyle w:val="Heading1"/>
      </w:pPr>
      <w:bookmarkStart w:id="62" w:name="_Toc230984885"/>
      <w:r>
        <w:t>20. Contacts</w:t>
      </w:r>
      <w:bookmarkEnd w:id="6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830D4B" w14:paraId="0A3E06B8"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7A921D40" w14:textId="77777777" w:rsidR="00830D4B" w:rsidRDefault="00000000">
            <w:r>
              <w:rPr>
                <w:b/>
                <w:bCs/>
                <w:color w:val="1F4E79"/>
              </w:rPr>
              <w:t>Sales</w:t>
            </w:r>
          </w:p>
        </w:tc>
        <w:tc>
          <w:tcPr>
            <w:tcW w:w="63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52791596" w14:textId="77777777" w:rsidR="00830D4B" w:rsidRDefault="00000000">
            <w:r>
              <w:t>hello@olyteck.com</w:t>
            </w:r>
          </w:p>
        </w:tc>
      </w:tr>
      <w:tr w:rsidR="00830D4B" w14:paraId="1F451D4E"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0894718D" w14:textId="77777777" w:rsidR="00830D4B" w:rsidRDefault="00000000">
            <w:r>
              <w:rPr>
                <w:b/>
                <w:bCs/>
                <w:color w:val="1F4E79"/>
              </w:rPr>
              <w:t xml:space="preserve">Support and </w:t>
            </w:r>
            <w:proofErr w:type="spellStart"/>
            <w:r>
              <w:rPr>
                <w:b/>
                <w:bCs/>
                <w:color w:val="1F4E79"/>
              </w:rPr>
              <w:t>security</w:t>
            </w:r>
            <w:proofErr w:type="spellEnd"/>
          </w:p>
        </w:tc>
        <w:tc>
          <w:tcPr>
            <w:tcW w:w="636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41D4E43F" w14:textId="77777777" w:rsidR="00830D4B" w:rsidRDefault="00000000">
            <w:r>
              <w:t>support@olyteck.com</w:t>
            </w:r>
          </w:p>
        </w:tc>
      </w:tr>
      <w:tr w:rsidR="00830D4B" w14:paraId="3F2C3161"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3981F9B3" w14:textId="77777777" w:rsidR="00830D4B" w:rsidRDefault="00000000">
            <w:r>
              <w:rPr>
                <w:b/>
                <w:bCs/>
                <w:color w:val="1F4E79"/>
              </w:rPr>
              <w:t>Product URL</w:t>
            </w:r>
          </w:p>
        </w:tc>
        <w:tc>
          <w:tcPr>
            <w:tcW w:w="6360" w:type="dxa"/>
            <w:tcBorders>
              <w:top w:val="single" w:sz="1" w:space="0" w:color="BFBFBF"/>
              <w:left w:val="single" w:sz="1" w:space="0" w:color="BFBFBF"/>
              <w:bottom w:val="single" w:sz="1" w:space="0" w:color="BFBFBF"/>
              <w:right w:val="single" w:sz="1" w:space="0" w:color="BFBFBF"/>
            </w:tcBorders>
            <w:shd w:val="clear" w:color="auto" w:fill="EAF2F8"/>
            <w:tcMar>
              <w:top w:w="100" w:type="dxa"/>
              <w:left w:w="140" w:type="dxa"/>
              <w:bottom w:w="100" w:type="dxa"/>
              <w:right w:w="140" w:type="dxa"/>
            </w:tcMar>
          </w:tcPr>
          <w:p w14:paraId="4A5522FD" w14:textId="77777777" w:rsidR="00830D4B" w:rsidRDefault="00000000">
            <w:r>
              <w:t>https://cyber.olyteck.com</w:t>
            </w:r>
          </w:p>
        </w:tc>
      </w:tr>
      <w:tr w:rsidR="00830D4B" w:rsidRPr="002D3B9F" w14:paraId="6EA1E579" w14:textId="77777777">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1D6F3E8A" w14:textId="77777777" w:rsidR="00830D4B" w:rsidRDefault="00000000">
            <w:r>
              <w:rPr>
                <w:b/>
                <w:bCs/>
                <w:color w:val="1F4E79"/>
              </w:rPr>
              <w:t xml:space="preserve">Legal and </w:t>
            </w:r>
            <w:proofErr w:type="spellStart"/>
            <w:r>
              <w:rPr>
                <w:b/>
                <w:bCs/>
                <w:color w:val="1F4E79"/>
              </w:rPr>
              <w:t>privacy</w:t>
            </w:r>
            <w:proofErr w:type="spellEnd"/>
          </w:p>
        </w:tc>
        <w:tc>
          <w:tcPr>
            <w:tcW w:w="6360" w:type="dxa"/>
            <w:tcBorders>
              <w:top w:val="single" w:sz="1" w:space="0" w:color="BFBFBF"/>
              <w:left w:val="single" w:sz="1" w:space="0" w:color="BFBFBF"/>
              <w:bottom w:val="single" w:sz="1" w:space="0" w:color="BFBFBF"/>
              <w:right w:val="single" w:sz="1" w:space="0" w:color="BFBFBF"/>
            </w:tcBorders>
            <w:shd w:val="clear" w:color="auto" w:fill="FFFFFF"/>
            <w:tcMar>
              <w:top w:w="100" w:type="dxa"/>
              <w:left w:w="140" w:type="dxa"/>
              <w:bottom w:w="100" w:type="dxa"/>
              <w:right w:w="140" w:type="dxa"/>
            </w:tcMar>
          </w:tcPr>
          <w:p w14:paraId="4FBF07FA" w14:textId="77777777" w:rsidR="00830D4B" w:rsidRPr="002D3B9F" w:rsidRDefault="00000000">
            <w:pPr>
              <w:rPr>
                <w:lang w:val="en-US"/>
              </w:rPr>
            </w:pPr>
            <w:r w:rsidRPr="002D3B9F">
              <w:rPr>
                <w:lang w:val="en-US"/>
              </w:rPr>
              <w:t>https://cyber.olyteck.com/policy/privacy and /policy/terms</w:t>
            </w:r>
          </w:p>
        </w:tc>
      </w:tr>
    </w:tbl>
    <w:p w14:paraId="2C212D83" w14:textId="77777777" w:rsidR="002D3B9F" w:rsidRDefault="002D3B9F" w:rsidP="002D3B9F">
      <w:pPr>
        <w:rPr>
          <w:lang w:val="en-US"/>
        </w:rPr>
      </w:pPr>
    </w:p>
    <w:p w14:paraId="7C9CF238" w14:textId="77777777" w:rsidR="002D3B9F" w:rsidRDefault="002D3B9F" w:rsidP="002D3B9F">
      <w:pPr>
        <w:rPr>
          <w:lang w:val="en-US"/>
        </w:rPr>
      </w:pPr>
    </w:p>
    <w:p w14:paraId="62F95EB9" w14:textId="77777777" w:rsidR="002D3B9F" w:rsidRDefault="002D3B9F" w:rsidP="002D3B9F">
      <w:pPr>
        <w:rPr>
          <w:lang w:val="en-US"/>
        </w:rPr>
      </w:pPr>
    </w:p>
    <w:p w14:paraId="7640F44E" w14:textId="77777777" w:rsidR="002D3B9F" w:rsidRDefault="002D3B9F" w:rsidP="002D3B9F">
      <w:pPr>
        <w:rPr>
          <w:lang w:val="en-US"/>
        </w:rPr>
      </w:pPr>
    </w:p>
    <w:p w14:paraId="6F14AAAB" w14:textId="77777777" w:rsidR="002D3B9F" w:rsidRDefault="002D3B9F" w:rsidP="002D3B9F">
      <w:pPr>
        <w:rPr>
          <w:lang w:val="en-US"/>
        </w:rPr>
      </w:pPr>
    </w:p>
    <w:p w14:paraId="7E4A2DC3" w14:textId="77777777" w:rsidR="002D3B9F" w:rsidRDefault="002D3B9F" w:rsidP="002D3B9F">
      <w:pPr>
        <w:rPr>
          <w:lang w:val="en-US"/>
        </w:rPr>
      </w:pPr>
    </w:p>
    <w:p w14:paraId="3AA53517" w14:textId="77777777" w:rsidR="002D3B9F" w:rsidRDefault="002D3B9F" w:rsidP="002D3B9F">
      <w:pPr>
        <w:rPr>
          <w:lang w:val="en-US"/>
        </w:rPr>
      </w:pPr>
    </w:p>
    <w:p w14:paraId="6670B341" w14:textId="77777777" w:rsidR="002D3B9F" w:rsidRDefault="002D3B9F" w:rsidP="002D3B9F">
      <w:pPr>
        <w:rPr>
          <w:lang w:val="en-US"/>
        </w:rPr>
      </w:pPr>
    </w:p>
    <w:p w14:paraId="7DAE0ACF" w14:textId="77777777" w:rsidR="002D3B9F" w:rsidRDefault="002D3B9F" w:rsidP="002D3B9F">
      <w:pPr>
        <w:rPr>
          <w:lang w:val="en-US"/>
        </w:rPr>
      </w:pPr>
    </w:p>
    <w:p w14:paraId="2A28779F" w14:textId="0C99A726" w:rsidR="00830D4B" w:rsidRPr="002D3B9F" w:rsidRDefault="00000000" w:rsidP="002D3B9F">
      <w:pPr>
        <w:jc w:val="center"/>
        <w:rPr>
          <w:lang w:val="en-US"/>
        </w:rPr>
      </w:pPr>
      <w:r>
        <w:rPr>
          <w:i/>
          <w:iCs/>
          <w:color w:val="595959"/>
        </w:rPr>
        <w:t>- End of document -</w:t>
      </w:r>
    </w:p>
    <w:p w14:paraId="6D81DC03" w14:textId="77777777" w:rsidR="00830D4B" w:rsidRPr="002D3B9F" w:rsidRDefault="00000000">
      <w:pPr>
        <w:spacing w:before="200"/>
        <w:jc w:val="center"/>
        <w:rPr>
          <w:lang w:val="en-US"/>
        </w:rPr>
      </w:pPr>
      <w:r w:rsidRPr="002D3B9F">
        <w:rPr>
          <w:i/>
          <w:iCs/>
          <w:color w:val="595959"/>
          <w:sz w:val="18"/>
          <w:szCs w:val="18"/>
          <w:lang w:val="en-US"/>
        </w:rPr>
        <w:t xml:space="preserve">This document is provided for information purposes only. It does not form part of the contractual commitments between </w:t>
      </w:r>
      <w:proofErr w:type="spellStart"/>
      <w:r w:rsidRPr="002D3B9F">
        <w:rPr>
          <w:i/>
          <w:iCs/>
          <w:color w:val="595959"/>
          <w:sz w:val="18"/>
          <w:szCs w:val="18"/>
          <w:lang w:val="en-US"/>
        </w:rPr>
        <w:t>Olyteck</w:t>
      </w:r>
      <w:proofErr w:type="spellEnd"/>
      <w:r w:rsidRPr="002D3B9F">
        <w:rPr>
          <w:i/>
          <w:iCs/>
          <w:color w:val="595959"/>
          <w:sz w:val="18"/>
          <w:szCs w:val="18"/>
          <w:lang w:val="en-US"/>
        </w:rPr>
        <w:t xml:space="preserve"> and its customers, which are set out in the order form, the terms of service, and the data processing agreement.</w:t>
      </w:r>
    </w:p>
    <w:sectPr w:rsidR="00830D4B" w:rsidRPr="002D3B9F">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D71DA" w14:textId="77777777" w:rsidR="008105F8" w:rsidRDefault="008105F8">
      <w:r>
        <w:separator/>
      </w:r>
    </w:p>
  </w:endnote>
  <w:endnote w:type="continuationSeparator" w:id="0">
    <w:p w14:paraId="1B21F6B3" w14:textId="77777777" w:rsidR="008105F8" w:rsidRDefault="00810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70DC" w14:textId="77777777" w:rsidR="00830D4B" w:rsidRDefault="00000000">
    <w:pPr>
      <w:jc w:val="center"/>
    </w:pPr>
    <w:proofErr w:type="spellStart"/>
    <w:r>
      <w:rPr>
        <w:color w:val="595959"/>
        <w:sz w:val="18"/>
        <w:szCs w:val="18"/>
      </w:rPr>
      <w:t>Olyteck</w:t>
    </w:r>
    <w:proofErr w:type="spellEnd"/>
    <w:r>
      <w:rPr>
        <w:color w:val="595959"/>
        <w:sz w:val="18"/>
        <w:szCs w:val="18"/>
      </w:rPr>
      <w:t xml:space="preserve"> Cyber  -  cyber.olyteck.com  -  Page </w:t>
    </w:r>
    <w:r>
      <w:rPr>
        <w:color w:val="595959"/>
        <w:sz w:val="18"/>
        <w:szCs w:val="18"/>
      </w:rPr>
      <w:fldChar w:fldCharType="begin"/>
    </w:r>
    <w:r>
      <w:rPr>
        <w:color w:val="595959"/>
        <w:sz w:val="18"/>
        <w:szCs w:val="18"/>
      </w:rPr>
      <w:instrText>PAGE</w:instrText>
    </w:r>
    <w:r>
      <w:rPr>
        <w:color w:val="595959"/>
        <w:sz w:val="18"/>
        <w:szCs w:val="18"/>
      </w:rPr>
      <w:fldChar w:fldCharType="separate"/>
    </w:r>
    <w:r w:rsidR="002D3B9F">
      <w:rPr>
        <w:noProof/>
        <w:color w:val="595959"/>
        <w:sz w:val="18"/>
        <w:szCs w:val="18"/>
      </w:rPr>
      <w:t>1</w:t>
    </w:r>
    <w:r>
      <w:rPr>
        <w:color w:val="595959"/>
        <w:sz w:val="18"/>
        <w:szCs w:val="18"/>
      </w:rPr>
      <w:fldChar w:fldCharType="end"/>
    </w:r>
    <w:r>
      <w:rPr>
        <w:color w:val="595959"/>
        <w:sz w:val="18"/>
        <w:szCs w:val="18"/>
      </w:rPr>
      <w:t xml:space="preserve"> of </w:t>
    </w:r>
    <w:r>
      <w:rPr>
        <w:color w:val="595959"/>
        <w:sz w:val="18"/>
        <w:szCs w:val="18"/>
      </w:rPr>
      <w:fldChar w:fldCharType="begin"/>
    </w:r>
    <w:r>
      <w:rPr>
        <w:color w:val="595959"/>
        <w:sz w:val="18"/>
        <w:szCs w:val="18"/>
      </w:rPr>
      <w:instrText>NUMPAGES</w:instrText>
    </w:r>
    <w:r>
      <w:rPr>
        <w:color w:val="595959"/>
        <w:sz w:val="18"/>
        <w:szCs w:val="18"/>
      </w:rPr>
      <w:fldChar w:fldCharType="separate"/>
    </w:r>
    <w:r w:rsidR="002D3B9F">
      <w:rPr>
        <w:noProof/>
        <w:color w:val="595959"/>
        <w:sz w:val="18"/>
        <w:szCs w:val="18"/>
      </w:rPr>
      <w:t>1</w:t>
    </w:r>
    <w:r>
      <w:rPr>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D936A" w14:textId="77777777" w:rsidR="008105F8" w:rsidRDefault="008105F8">
      <w:r>
        <w:separator/>
      </w:r>
    </w:p>
  </w:footnote>
  <w:footnote w:type="continuationSeparator" w:id="0">
    <w:p w14:paraId="75E61F34" w14:textId="77777777" w:rsidR="008105F8" w:rsidRDefault="00810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4291" w14:textId="77777777" w:rsidR="00830D4B" w:rsidRPr="002D3B9F" w:rsidRDefault="00000000">
    <w:pPr>
      <w:tabs>
        <w:tab w:val="right" w:pos="9026"/>
      </w:tabs>
      <w:rPr>
        <w:lang w:val="en-US"/>
      </w:rPr>
    </w:pPr>
    <w:r w:rsidRPr="002D3B9F">
      <w:rPr>
        <w:color w:val="595959"/>
        <w:sz w:val="18"/>
        <w:szCs w:val="18"/>
        <w:lang w:val="en-US"/>
      </w:rPr>
      <w:t>Olyteck Cyber - Security and Architecture Documentation</w:t>
    </w:r>
    <w:r w:rsidRPr="002D3B9F">
      <w:rPr>
        <w:i/>
        <w:iCs/>
        <w:color w:val="595959"/>
        <w:sz w:val="18"/>
        <w:szCs w:val="18"/>
        <w:lang w:val="en-US"/>
      </w:rPr>
      <w:tab/>
      <w:t>Confidential - sales reference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72132"/>
    <w:multiLevelType w:val="hybridMultilevel"/>
    <w:tmpl w:val="7FD8FF98"/>
    <w:lvl w:ilvl="0" w:tplc="2018BE6C">
      <w:start w:val="1"/>
      <w:numFmt w:val="bullet"/>
      <w:lvlText w:val="●"/>
      <w:lvlJc w:val="left"/>
      <w:pPr>
        <w:ind w:left="720" w:hanging="360"/>
      </w:pPr>
    </w:lvl>
    <w:lvl w:ilvl="1" w:tplc="BB66EC62">
      <w:start w:val="1"/>
      <w:numFmt w:val="bullet"/>
      <w:lvlText w:val="○"/>
      <w:lvlJc w:val="left"/>
      <w:pPr>
        <w:ind w:left="1440" w:hanging="360"/>
      </w:pPr>
    </w:lvl>
    <w:lvl w:ilvl="2" w:tplc="0CF80C40">
      <w:start w:val="1"/>
      <w:numFmt w:val="bullet"/>
      <w:lvlText w:val="■"/>
      <w:lvlJc w:val="left"/>
      <w:pPr>
        <w:ind w:left="2160" w:hanging="360"/>
      </w:pPr>
    </w:lvl>
    <w:lvl w:ilvl="3" w:tplc="3E2A23CA">
      <w:start w:val="1"/>
      <w:numFmt w:val="bullet"/>
      <w:lvlText w:val="●"/>
      <w:lvlJc w:val="left"/>
      <w:pPr>
        <w:ind w:left="2880" w:hanging="360"/>
      </w:pPr>
    </w:lvl>
    <w:lvl w:ilvl="4" w:tplc="82C8C1B4">
      <w:start w:val="1"/>
      <w:numFmt w:val="bullet"/>
      <w:lvlText w:val="○"/>
      <w:lvlJc w:val="left"/>
      <w:pPr>
        <w:ind w:left="3600" w:hanging="360"/>
      </w:pPr>
    </w:lvl>
    <w:lvl w:ilvl="5" w:tplc="CF72DB5C">
      <w:start w:val="1"/>
      <w:numFmt w:val="bullet"/>
      <w:lvlText w:val="■"/>
      <w:lvlJc w:val="left"/>
      <w:pPr>
        <w:ind w:left="4320" w:hanging="360"/>
      </w:pPr>
    </w:lvl>
    <w:lvl w:ilvl="6" w:tplc="DC727B24">
      <w:start w:val="1"/>
      <w:numFmt w:val="bullet"/>
      <w:lvlText w:val="●"/>
      <w:lvlJc w:val="left"/>
      <w:pPr>
        <w:ind w:left="5040" w:hanging="360"/>
      </w:pPr>
    </w:lvl>
    <w:lvl w:ilvl="7" w:tplc="B4C0D2F0">
      <w:start w:val="1"/>
      <w:numFmt w:val="bullet"/>
      <w:lvlText w:val="●"/>
      <w:lvlJc w:val="left"/>
      <w:pPr>
        <w:ind w:left="5760" w:hanging="360"/>
      </w:pPr>
    </w:lvl>
    <w:lvl w:ilvl="8" w:tplc="FB5EF842">
      <w:start w:val="1"/>
      <w:numFmt w:val="bullet"/>
      <w:lvlText w:val="●"/>
      <w:lvlJc w:val="left"/>
      <w:pPr>
        <w:ind w:left="6480" w:hanging="360"/>
      </w:pPr>
    </w:lvl>
  </w:abstractNum>
  <w:abstractNum w:abstractNumId="1" w15:restartNumberingAfterBreak="0">
    <w:nsid w:val="718E3522"/>
    <w:multiLevelType w:val="hybridMultilevel"/>
    <w:tmpl w:val="342A8A94"/>
    <w:lvl w:ilvl="0" w:tplc="D850F738">
      <w:start w:val="1"/>
      <w:numFmt w:val="bullet"/>
      <w:lvlText w:val="•"/>
      <w:lvlJc w:val="left"/>
      <w:pPr>
        <w:ind w:left="720" w:hanging="360"/>
      </w:pPr>
    </w:lvl>
    <w:lvl w:ilvl="1" w:tplc="C678767E">
      <w:numFmt w:val="decimal"/>
      <w:lvlText w:val=""/>
      <w:lvlJc w:val="left"/>
    </w:lvl>
    <w:lvl w:ilvl="2" w:tplc="50E25E52">
      <w:numFmt w:val="decimal"/>
      <w:lvlText w:val=""/>
      <w:lvlJc w:val="left"/>
    </w:lvl>
    <w:lvl w:ilvl="3" w:tplc="E41A5210">
      <w:numFmt w:val="decimal"/>
      <w:lvlText w:val=""/>
      <w:lvlJc w:val="left"/>
    </w:lvl>
    <w:lvl w:ilvl="4" w:tplc="9962D340">
      <w:numFmt w:val="decimal"/>
      <w:lvlText w:val=""/>
      <w:lvlJc w:val="left"/>
    </w:lvl>
    <w:lvl w:ilvl="5" w:tplc="FBA6CCAC">
      <w:numFmt w:val="decimal"/>
      <w:lvlText w:val=""/>
      <w:lvlJc w:val="left"/>
    </w:lvl>
    <w:lvl w:ilvl="6" w:tplc="8E306D7E">
      <w:numFmt w:val="decimal"/>
      <w:lvlText w:val=""/>
      <w:lvlJc w:val="left"/>
    </w:lvl>
    <w:lvl w:ilvl="7" w:tplc="0BEEED1C">
      <w:numFmt w:val="decimal"/>
      <w:lvlText w:val=""/>
      <w:lvlJc w:val="left"/>
    </w:lvl>
    <w:lvl w:ilvl="8" w:tplc="D45209AA">
      <w:numFmt w:val="decimal"/>
      <w:lvlText w:val=""/>
      <w:lvlJc w:val="left"/>
    </w:lvl>
  </w:abstractNum>
  <w:num w:numId="1" w16cid:durableId="1914655714">
    <w:abstractNumId w:val="0"/>
    <w:lvlOverride w:ilvl="0">
      <w:startOverride w:val="1"/>
    </w:lvlOverride>
  </w:num>
  <w:num w:numId="2" w16cid:durableId="114754953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D4B"/>
    <w:rsid w:val="002D3B9F"/>
    <w:rsid w:val="008105F8"/>
    <w:rsid w:val="00830D4B"/>
    <w:rsid w:val="00EF17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AAA40"/>
  <w15:docId w15:val="{767D48CC-C7FC-456F-8C58-17A23D96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4E79"/>
      <w:sz w:val="36"/>
      <w:szCs w:val="36"/>
    </w:rPr>
  </w:style>
  <w:style w:type="paragraph" w:styleId="Heading2">
    <w:name w:val="heading 2"/>
    <w:uiPriority w:val="9"/>
    <w:unhideWhenUsed/>
    <w:qFormat/>
    <w:pPr>
      <w:spacing w:before="280" w:after="140"/>
      <w:outlineLvl w:val="1"/>
    </w:pPr>
    <w:rPr>
      <w:b/>
      <w:bCs/>
      <w:color w:val="1F4E79"/>
      <w:sz w:val="28"/>
      <w:szCs w:val="28"/>
    </w:rPr>
  </w:style>
  <w:style w:type="paragraph" w:styleId="Heading3">
    <w:name w:val="heading 3"/>
    <w:uiPriority w:val="9"/>
    <w:unhideWhenUsed/>
    <w:qFormat/>
    <w:pPr>
      <w:spacing w:before="200" w:after="100"/>
      <w:outlineLvl w:val="2"/>
    </w:pPr>
    <w:rPr>
      <w:b/>
      <w:bCs/>
      <w:color w:val="2E75B6"/>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2D3B9F"/>
    <w:pPr>
      <w:spacing w:after="100"/>
    </w:pPr>
  </w:style>
  <w:style w:type="paragraph" w:styleId="TOC2">
    <w:name w:val="toc 2"/>
    <w:basedOn w:val="Normal"/>
    <w:next w:val="Normal"/>
    <w:autoRedefine/>
    <w:uiPriority w:val="39"/>
    <w:unhideWhenUsed/>
    <w:rsid w:val="002D3B9F"/>
    <w:pPr>
      <w:spacing w:after="100"/>
      <w:ind w:left="220"/>
    </w:pPr>
  </w:style>
  <w:style w:type="paragraph" w:styleId="TOC3">
    <w:name w:val="toc 3"/>
    <w:basedOn w:val="Normal"/>
    <w:next w:val="Normal"/>
    <w:autoRedefine/>
    <w:uiPriority w:val="39"/>
    <w:unhideWhenUsed/>
    <w:rsid w:val="002D3B9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4888</Words>
  <Characters>26885</Characters>
  <Application>Microsoft Office Word</Application>
  <DocSecurity>0</DocSecurity>
  <Lines>224</Lines>
  <Paragraphs>63</Paragraphs>
  <ScaleCrop>false</ScaleCrop>
  <Company/>
  <LinksUpToDate>false</LinksUpToDate>
  <CharactersWithSpaces>31710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Olyteck Cyber - Security Documentation</dc:title>
  <dc:creator>Olyteck</dc:creator>
  <dc:description>Application and security documentation for Olyteck Cyber Scanner</dc:description>
  <cp:lastModifiedBy>Oleg GARASYM</cp:lastModifiedBy>
  <cp:revision>2</cp:revision>
  <dcterms:created xsi:type="dcterms:W3CDTF">2026-05-29T15:27:00Z</dcterms:created>
  <dcterms:modified xsi:type="dcterms:W3CDTF">2026-05-29T20:06:00Z</dcterms:modified>
</cp:coreProperties>
</file>